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E14C4" w:rsidRPr="00F94231" w:rsidTr="00E721AA">
        <w:trPr>
          <w:trHeight w:val="359"/>
        </w:trPr>
        <w:tc>
          <w:tcPr>
            <w:tcW w:w="4248" w:type="dxa"/>
            <w:gridSpan w:val="2"/>
            <w:hideMark/>
          </w:tcPr>
          <w:p w:rsidR="004E14C4" w:rsidRPr="00F94231" w:rsidRDefault="004E14C4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E14C4" w:rsidRPr="00F94231" w:rsidRDefault="004E14C4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E14C4" w:rsidRPr="00F94231" w:rsidRDefault="004E14C4" w:rsidP="00E721A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1E68AB5" wp14:editId="146421D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4C4" w:rsidRPr="00F94231" w:rsidTr="00E721AA">
        <w:trPr>
          <w:trHeight w:val="904"/>
        </w:trPr>
        <w:tc>
          <w:tcPr>
            <w:tcW w:w="6948" w:type="dxa"/>
            <w:gridSpan w:val="4"/>
          </w:tcPr>
          <w:p w:rsidR="004E14C4" w:rsidRPr="00F94231" w:rsidRDefault="004E14C4" w:rsidP="00E721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E14C4" w:rsidRPr="00F94231" w:rsidRDefault="004E14C4" w:rsidP="00E721A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4E14C4" w:rsidRPr="00F94231" w:rsidRDefault="004E14C4" w:rsidP="00E72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E14C4" w:rsidRPr="00F94231" w:rsidRDefault="004E14C4" w:rsidP="00E721A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E14C4" w:rsidRPr="00F94231" w:rsidTr="00E721A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14C4" w:rsidRPr="00F94231" w:rsidRDefault="004E14C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E14C4" w:rsidRPr="00F94231" w:rsidRDefault="004E14C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14C4" w:rsidRPr="00F94231" w:rsidRDefault="004E14C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14C4" w:rsidRPr="00F94231" w:rsidRDefault="004E14C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14C4" w:rsidRPr="00F94231" w:rsidRDefault="004E14C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4E14C4" w:rsidRPr="00F94231" w:rsidRDefault="004E14C4" w:rsidP="00E721A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4E14C4" w:rsidRPr="00F94231" w:rsidRDefault="004E14C4" w:rsidP="004E14C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E14C4" w:rsidRPr="00324BB5" w:rsidTr="00E721AA">
        <w:tc>
          <w:tcPr>
            <w:tcW w:w="2660" w:type="dxa"/>
            <w:hideMark/>
          </w:tcPr>
          <w:p w:rsidR="004E14C4" w:rsidRPr="00324BB5" w:rsidRDefault="004E14C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E14C4" w:rsidRPr="00324BB5" w:rsidRDefault="004E14C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4E14C4" w:rsidRPr="00324BB5" w:rsidRDefault="004E14C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ZP-7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4E14C4" w:rsidRPr="00324BB5" w:rsidRDefault="004E14C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4E14C4" w:rsidRPr="00324BB5" w:rsidRDefault="004E14C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14C4" w:rsidRPr="00324BB5" w:rsidRDefault="004E14C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24.09.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 r.</w:t>
            </w:r>
          </w:p>
          <w:p w:rsidR="004E14C4" w:rsidRPr="00324BB5" w:rsidRDefault="004E14C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14C4" w:rsidRDefault="004E14C4" w:rsidP="004E14C4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4E14C4" w:rsidRPr="00796195" w:rsidRDefault="004E14C4" w:rsidP="004E14C4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14C4" w:rsidRPr="00796195" w:rsidRDefault="004E14C4" w:rsidP="004E14C4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19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ZP-7/2021 pn.</w:t>
      </w:r>
      <w:r w:rsidRPr="00796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bookmarkStart w:id="0" w:name="_Hlk50460455"/>
      <w:r w:rsidRPr="00796195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0"/>
      <w:r w:rsidRPr="00796195">
        <w:rPr>
          <w:rFonts w:ascii="Times New Roman" w:eastAsia="Times New Roman" w:hAnsi="Times New Roman" w:cs="Times New Roman"/>
          <w:b/>
          <w:i/>
          <w:sz w:val="24"/>
          <w:lang w:eastAsia="pl-PL"/>
        </w:rPr>
        <w:t>7.</w:t>
      </w:r>
      <w:r w:rsidRPr="00796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4E14C4" w:rsidRPr="0066635A" w:rsidRDefault="004E14C4" w:rsidP="004E14C4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66635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Dotyczy Części III - Wykonanie nakładki bitumicznej na drodze powiatowej nr 4115W w m. Nowy </w:t>
      </w:r>
      <w:proofErr w:type="spellStart"/>
      <w:r w:rsidRPr="0066635A">
        <w:rPr>
          <w:rFonts w:ascii="Times New Roman" w:eastAsia="SimSun" w:hAnsi="Times New Roman" w:cs="Times New Roman"/>
          <w:b/>
          <w:kern w:val="3"/>
          <w:sz w:val="24"/>
          <w:szCs w:val="24"/>
        </w:rPr>
        <w:t>Łuszczewek</w:t>
      </w:r>
      <w:proofErr w:type="spellEnd"/>
      <w:r w:rsidRPr="0066635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na odcinku o dł. ok.350m, gm. Błonie</w:t>
      </w:r>
    </w:p>
    <w:p w:rsidR="004E14C4" w:rsidRPr="0030412E" w:rsidRDefault="004E14C4" w:rsidP="004E14C4">
      <w:pPr>
        <w:tabs>
          <w:tab w:val="lef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12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wykonawca, którego oferta została wybrana jako najkorzystniejsza uchylił się od podpisania umowy. Wobec tego Zamawiający działając na podstawie art.  z art. 263</w:t>
      </w:r>
      <w:r w:rsidRPr="0030412E">
        <w:rPr>
          <w:rFonts w:ascii="Times New Roman" w:hAnsi="Times New Roman" w:cs="Times New Roman"/>
          <w:sz w:val="24"/>
          <w:szCs w:val="24"/>
        </w:rPr>
        <w:t xml:space="preserve"> (tekst jednolity: Dz. U. 2021 r. poz. 1129 ze zm.), zwanej dalej ustawą </w:t>
      </w:r>
      <w:r w:rsidRPr="00304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dokonał ponownego badania i oceny ofert.</w:t>
      </w:r>
    </w:p>
    <w:p w:rsidR="004E14C4" w:rsidRPr="00796195" w:rsidRDefault="004E14C4" w:rsidP="004E14C4">
      <w:pPr>
        <w:jc w:val="both"/>
        <w:rPr>
          <w:rFonts w:ascii="Times New Roman" w:hAnsi="Times New Roman" w:cs="Times New Roman"/>
          <w:sz w:val="24"/>
          <w:szCs w:val="24"/>
        </w:rPr>
      </w:pPr>
      <w:r w:rsidRPr="00796195">
        <w:rPr>
          <w:rFonts w:ascii="Times New Roman" w:hAnsi="Times New Roman" w:cs="Times New Roman"/>
          <w:sz w:val="24"/>
          <w:szCs w:val="24"/>
        </w:rPr>
        <w:t>Zamawiający na podstawie art. 253 ust. 1 ustawy z dnia 11 września 2019</w:t>
      </w:r>
      <w:r w:rsidR="002C7FC8">
        <w:rPr>
          <w:rFonts w:ascii="Times New Roman" w:hAnsi="Times New Roman" w:cs="Times New Roman"/>
          <w:sz w:val="24"/>
          <w:szCs w:val="24"/>
        </w:rPr>
        <w:t xml:space="preserve"> r. Prawo zamówień publicznych </w:t>
      </w:r>
      <w:r w:rsidRPr="00796195">
        <w:rPr>
          <w:rFonts w:ascii="Times New Roman" w:hAnsi="Times New Roman" w:cs="Times New Roman"/>
          <w:sz w:val="24"/>
          <w:szCs w:val="24"/>
        </w:rPr>
        <w:t xml:space="preserve">, że w przedmiotowym postępowaniu: została wybrana jako najkorzystniejsza oferta złożona przez </w:t>
      </w:r>
      <w:proofErr w:type="spellStart"/>
      <w:r w:rsidR="0092611D" w:rsidRPr="00796195">
        <w:rPr>
          <w:rFonts w:ascii="Times New Roman" w:eastAsia="Calibri" w:hAnsi="Times New Roman" w:cs="Times New Roman"/>
          <w:sz w:val="24"/>
          <w:szCs w:val="24"/>
        </w:rPr>
        <w:t>Alblu</w:t>
      </w:r>
      <w:proofErr w:type="spellEnd"/>
      <w:r w:rsidR="0092611D" w:rsidRPr="00796195">
        <w:rPr>
          <w:rFonts w:ascii="Times New Roman" w:eastAsia="Calibri" w:hAnsi="Times New Roman" w:cs="Times New Roman"/>
          <w:sz w:val="24"/>
          <w:szCs w:val="24"/>
        </w:rPr>
        <w:t xml:space="preserve"> Sp. z o.o. ul. Stanisława Witkiewicza 14/103 03 – 305 Warszawa</w:t>
      </w:r>
      <w:r w:rsidR="0092611D" w:rsidRPr="0079619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796195">
        <w:rPr>
          <w:rFonts w:ascii="Times New Roman" w:hAnsi="Times New Roman" w:cs="Times New Roman"/>
          <w:sz w:val="24"/>
          <w:szCs w:val="24"/>
        </w:rPr>
        <w:t xml:space="preserve">Oferta spełniła wszystkie wymogi ustawy oraz Specyfikacji Warunków Zamówienia i otrzymała największą liczbę punktów wynikającą z sumowania punktów za poszczególne kryteria: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417"/>
        <w:gridCol w:w="1701"/>
        <w:gridCol w:w="1252"/>
      </w:tblGrid>
      <w:tr w:rsidR="004E14C4" w:rsidRPr="00796195" w:rsidTr="00E721AA">
        <w:tc>
          <w:tcPr>
            <w:tcW w:w="995" w:type="dxa"/>
            <w:shd w:val="clear" w:color="auto" w:fill="D9D9D9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417" w:type="dxa"/>
            <w:shd w:val="clear" w:color="auto" w:fill="D9D9D9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701" w:type="dxa"/>
            <w:shd w:val="clear" w:color="auto" w:fill="D9D9D9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252" w:type="dxa"/>
            <w:shd w:val="clear" w:color="auto" w:fill="D9D9D9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4E14C4" w:rsidRPr="00796195" w:rsidTr="00E721AA">
        <w:trPr>
          <w:trHeight w:val="224"/>
        </w:trPr>
        <w:tc>
          <w:tcPr>
            <w:tcW w:w="995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7" w:type="dxa"/>
          </w:tcPr>
          <w:p w:rsidR="004E14C4" w:rsidRPr="00796195" w:rsidRDefault="004E14C4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417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55,19</w:t>
            </w:r>
          </w:p>
        </w:tc>
        <w:tc>
          <w:tcPr>
            <w:tcW w:w="1701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95,19 pkt.</w:t>
            </w:r>
          </w:p>
        </w:tc>
      </w:tr>
      <w:tr w:rsidR="004E14C4" w:rsidRPr="00796195" w:rsidTr="00E721AA">
        <w:trPr>
          <w:trHeight w:val="224"/>
        </w:trPr>
        <w:tc>
          <w:tcPr>
            <w:tcW w:w="995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4E14C4" w:rsidRPr="00796195" w:rsidRDefault="004E14C4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417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252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</w:t>
            </w:r>
          </w:p>
        </w:tc>
      </w:tr>
      <w:tr w:rsidR="004E14C4" w:rsidRPr="00796195" w:rsidTr="00E721AA">
        <w:trPr>
          <w:trHeight w:val="224"/>
        </w:trPr>
        <w:tc>
          <w:tcPr>
            <w:tcW w:w="995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4E14C4" w:rsidRPr="00796195" w:rsidRDefault="004E14C4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417" w:type="dxa"/>
          </w:tcPr>
          <w:p w:rsidR="004E14C4" w:rsidRPr="00796195" w:rsidRDefault="004E14C4" w:rsidP="00E721A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701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4E14C4" w:rsidRPr="00796195" w:rsidRDefault="004E14C4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4E14C4" w:rsidRPr="00796195" w:rsidRDefault="004E14C4" w:rsidP="004E14C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E14C4" w:rsidRPr="00796195" w:rsidRDefault="004E14C4" w:rsidP="004E14C4">
      <w:pPr>
        <w:rPr>
          <w:rFonts w:ascii="Times New Roman" w:hAnsi="Times New Roman" w:cs="Times New Roman"/>
        </w:rPr>
      </w:pPr>
    </w:p>
    <w:p w:rsidR="004E14C4" w:rsidRDefault="004E14C4" w:rsidP="004E14C4"/>
    <w:p w:rsidR="004E14C4" w:rsidRDefault="004E14C4" w:rsidP="004E14C4"/>
    <w:p w:rsidR="004E14C4" w:rsidRDefault="004E14C4" w:rsidP="004E14C4"/>
    <w:p w:rsidR="004E14C4" w:rsidRDefault="004E14C4" w:rsidP="004E14C4"/>
    <w:p w:rsidR="00DF150F" w:rsidRDefault="00DF150F"/>
    <w:sectPr w:rsidR="00DF15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611D">
      <w:pPr>
        <w:spacing w:after="0" w:line="240" w:lineRule="auto"/>
      </w:pPr>
      <w:r>
        <w:separator/>
      </w:r>
    </w:p>
  </w:endnote>
  <w:endnote w:type="continuationSeparator" w:id="0">
    <w:p w:rsidR="00000000" w:rsidRDefault="0092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2C7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1D">
          <w:rPr>
            <w:noProof/>
          </w:rPr>
          <w:t>2</w:t>
        </w:r>
        <w:r>
          <w:fldChar w:fldCharType="end"/>
        </w:r>
      </w:p>
    </w:sdtContent>
  </w:sdt>
  <w:p w:rsidR="00DA146D" w:rsidRDefault="00926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611D">
      <w:pPr>
        <w:spacing w:after="0" w:line="240" w:lineRule="auto"/>
      </w:pPr>
      <w:r>
        <w:separator/>
      </w:r>
    </w:p>
  </w:footnote>
  <w:footnote w:type="continuationSeparator" w:id="0">
    <w:p w:rsidR="00000000" w:rsidRDefault="00926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C4"/>
    <w:rsid w:val="002C7FC8"/>
    <w:rsid w:val="004E14C4"/>
    <w:rsid w:val="0092611D"/>
    <w:rsid w:val="00D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1A6BE-9D05-4549-88BC-498279D7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C4"/>
  </w:style>
  <w:style w:type="table" w:styleId="Tabela-Siatka">
    <w:name w:val="Table Grid"/>
    <w:basedOn w:val="Standardowy"/>
    <w:uiPriority w:val="59"/>
    <w:rsid w:val="004E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2021-09-24T10:01:00Z</dcterms:created>
  <dcterms:modified xsi:type="dcterms:W3CDTF">2021-09-24T10:12:00Z</dcterms:modified>
</cp:coreProperties>
</file>