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30" w:rsidRPr="00AD68E6" w:rsidRDefault="00AD68E6">
      <w:pPr>
        <w:rPr>
          <w:rFonts w:ascii="Arial" w:hAnsi="Arial" w:cs="Arial"/>
        </w:rPr>
      </w:pPr>
      <w:r w:rsidRPr="00AD68E6">
        <w:rPr>
          <w:rFonts w:ascii="Arial" w:hAnsi="Arial" w:cs="Arial"/>
        </w:rPr>
        <w:t>ID postępowania</w:t>
      </w:r>
    </w:p>
    <w:p w:rsidR="00AD68E6" w:rsidRDefault="00AD68E6"/>
    <w:p w:rsidR="00AD68E6" w:rsidRDefault="00AD68E6">
      <w:r>
        <w:t>7f382c1a-a3c0-418b-8f1a-a1a6f5a2d477</w:t>
      </w:r>
    </w:p>
    <w:p w:rsidR="00AD68E6" w:rsidRDefault="00AD68E6"/>
    <w:p w:rsidR="00AD68E6" w:rsidRDefault="00AD68E6">
      <w:r>
        <w:t xml:space="preserve">Link do postępowania na </w:t>
      </w:r>
      <w:proofErr w:type="spellStart"/>
      <w:r>
        <w:t>miniportalu</w:t>
      </w:r>
      <w:proofErr w:type="spellEnd"/>
    </w:p>
    <w:p w:rsidR="00AD68E6" w:rsidRDefault="00AD68E6"/>
    <w:p w:rsidR="00AD68E6" w:rsidRDefault="00AD68E6">
      <w:hyperlink r:id="rId4" w:history="1">
        <w:r w:rsidRPr="004C7521">
          <w:rPr>
            <w:rStyle w:val="Hipercze"/>
          </w:rPr>
          <w:t>https://miniportal.uzp.gov.pl/Postepowania/7f382c1a-a3c0-418b-8f1a-a1a6f5a2d477</w:t>
        </w:r>
      </w:hyperlink>
    </w:p>
    <w:p w:rsidR="00AD68E6" w:rsidRDefault="00AD68E6">
      <w:bookmarkStart w:id="0" w:name="_GoBack"/>
      <w:bookmarkEnd w:id="0"/>
    </w:p>
    <w:sectPr w:rsidR="00AD6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E6"/>
    <w:rsid w:val="00AD68E6"/>
    <w:rsid w:val="00B6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6DE7"/>
  <w15:chartTrackingRefBased/>
  <w15:docId w15:val="{32F88595-9C04-42C0-8D5F-DC89BE24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6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7f382c1a-a3c0-418b-8f1a-a1a6f5a2d47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2022-02-14T13:46:00Z</dcterms:created>
  <dcterms:modified xsi:type="dcterms:W3CDTF">2022-02-14T13:53:00Z</dcterms:modified>
</cp:coreProperties>
</file>