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305D7" w:rsidRPr="00F04A0C" w:rsidTr="001D6A17">
        <w:trPr>
          <w:trHeight w:val="359"/>
        </w:trPr>
        <w:tc>
          <w:tcPr>
            <w:tcW w:w="4248" w:type="dxa"/>
            <w:gridSpan w:val="2"/>
            <w:hideMark/>
          </w:tcPr>
          <w:p w:rsidR="009305D7" w:rsidRPr="00F04A0C" w:rsidRDefault="009305D7" w:rsidP="001D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ae-mail: sekretariat@zdp.pwz.pl</w:t>
            </w:r>
          </w:p>
        </w:tc>
        <w:tc>
          <w:tcPr>
            <w:tcW w:w="2700" w:type="dxa"/>
            <w:gridSpan w:val="2"/>
            <w:hideMark/>
          </w:tcPr>
          <w:p w:rsidR="009305D7" w:rsidRPr="00F04A0C" w:rsidRDefault="009305D7" w:rsidP="001D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305D7" w:rsidRPr="00F04A0C" w:rsidRDefault="009305D7" w:rsidP="001D6A17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EB56C86" wp14:editId="611119B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5D7" w:rsidRPr="00F04A0C" w:rsidTr="001D6A17">
        <w:trPr>
          <w:trHeight w:val="904"/>
        </w:trPr>
        <w:tc>
          <w:tcPr>
            <w:tcW w:w="6948" w:type="dxa"/>
            <w:gridSpan w:val="4"/>
          </w:tcPr>
          <w:p w:rsidR="009305D7" w:rsidRPr="00F04A0C" w:rsidRDefault="009305D7" w:rsidP="001D6A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305D7" w:rsidRPr="00F04A0C" w:rsidRDefault="009305D7" w:rsidP="001D6A1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  <w:t>05-850 Ożarów Mazowiecki, ul. Poznańska 300</w:t>
            </w:r>
          </w:p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305D7" w:rsidRPr="00F04A0C" w:rsidRDefault="009305D7" w:rsidP="001D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</w:p>
        </w:tc>
      </w:tr>
      <w:tr w:rsidR="009305D7" w:rsidRPr="00F04A0C" w:rsidTr="001D6A1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Tel./Fax    (+22) 722-13-80           </w:t>
            </w:r>
          </w:p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NIP 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305D7" w:rsidRPr="00F04A0C" w:rsidRDefault="009305D7" w:rsidP="001D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</w:pPr>
            <w:r w:rsidRPr="00F04A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Konto nr</w:t>
            </w: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 xml:space="preserve">  57 1240 6973 1111 0010 8712 9374</w:t>
            </w:r>
          </w:p>
          <w:p w:rsidR="009305D7" w:rsidRPr="00F04A0C" w:rsidRDefault="009305D7" w:rsidP="001D6A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4A0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pl-PL"/>
              </w:rPr>
              <w:t>Bank Pekao S.A</w:t>
            </w:r>
            <w:r w:rsidRPr="00F04A0C">
              <w:rPr>
                <w:sz w:val="16"/>
                <w:szCs w:val="16"/>
              </w:rPr>
              <w:t>.</w:t>
            </w:r>
          </w:p>
        </w:tc>
      </w:tr>
    </w:tbl>
    <w:p w:rsidR="009305D7" w:rsidRPr="008B01DD" w:rsidRDefault="009305D7" w:rsidP="009305D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9305D7" w:rsidRPr="00B5697E" w:rsidTr="001D6A17">
        <w:tc>
          <w:tcPr>
            <w:tcW w:w="2660" w:type="dxa"/>
            <w:hideMark/>
          </w:tcPr>
          <w:p w:rsidR="009305D7" w:rsidRPr="008B01DD" w:rsidRDefault="009305D7" w:rsidP="001D6A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9305D7" w:rsidRPr="008B01DD" w:rsidRDefault="009305D7" w:rsidP="001D6A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305D7" w:rsidRPr="008B01DD" w:rsidRDefault="009305D7" w:rsidP="001D6A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ZP-4/2020</w:t>
            </w:r>
          </w:p>
        </w:tc>
        <w:tc>
          <w:tcPr>
            <w:tcW w:w="7513" w:type="dxa"/>
            <w:hideMark/>
          </w:tcPr>
          <w:p w:rsidR="009305D7" w:rsidRPr="00467E38" w:rsidRDefault="009305D7" w:rsidP="001D6A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305D7" w:rsidRDefault="009305D7" w:rsidP="009305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19.08.2020</w:t>
            </w:r>
            <w:r w:rsidRPr="0077644F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9305D7" w:rsidRPr="009305D7" w:rsidRDefault="009305D7" w:rsidP="009305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wszystkich zainteresowanych</w:t>
            </w:r>
          </w:p>
        </w:tc>
      </w:tr>
    </w:tbl>
    <w:p w:rsidR="009305D7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5D7" w:rsidRPr="00CF5676" w:rsidRDefault="009305D7" w:rsidP="009305D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lang w:eastAsia="pl-PL"/>
        </w:rPr>
        <w:t>Dotyczy postępowania prowadzonego w trybie przetargu nieograniczonego nr ZP-4/2020 pn.</w:t>
      </w:r>
      <w:r w:rsidRPr="00CF5676">
        <w:rPr>
          <w:rFonts w:ascii="Times New Roman" w:eastAsia="Times New Roman" w:hAnsi="Times New Roman" w:cs="Times New Roman"/>
          <w:b/>
          <w:color w:val="0D0D0D"/>
          <w:lang w:eastAsia="pl-PL"/>
        </w:rPr>
        <w:t xml:space="preserve"> „</w:t>
      </w: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Wykonanie nakładek asfaltowych nawierzchni bitumicznych na drogach powiatowych będących w zarządzie Zarządu Dróg Powiatowych w Ożarowie Mazowieckim w zakresie części 1 i 2:</w:t>
      </w:r>
    </w:p>
    <w:p w:rsidR="009305D7" w:rsidRPr="00CF5676" w:rsidRDefault="009305D7" w:rsidP="009305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„Wykonanie nakładki asfaltowej na drodze powiatowej nr 4113W na odcinku Białuty - Wawrzyszew o dł. ok. 1350 mb, gm. Błonie”</w:t>
      </w:r>
    </w:p>
    <w:p w:rsidR="009305D7" w:rsidRPr="00CF5676" w:rsidRDefault="009305D7" w:rsidP="009305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„Wykonanie nakładki asfaltowej na drodze powiatowej nr 4119W  (ul. Sochaczewskiej) na odcinku Umiastów - Kaputy o dł. ok. 450 mb, gm. Ożarów Mazowiecki”</w:t>
      </w:r>
    </w:p>
    <w:p w:rsidR="009305D7" w:rsidRPr="00CF5676" w:rsidRDefault="009305D7" w:rsidP="009305D7">
      <w:pPr>
        <w:spacing w:before="100" w:beforeAutospacing="1" w:after="100" w:afterAutospacing="1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305D7" w:rsidRDefault="009305D7" w:rsidP="009305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Calibri" w:hAnsi="Times New Roman" w:cs="Times New Roman"/>
          <w:b/>
          <w:i/>
        </w:rPr>
        <w:t>Dotyczy części I</w:t>
      </w:r>
      <w:r w:rsidRPr="00CF5676">
        <w:rPr>
          <w:rFonts w:ascii="Times New Roman" w:eastAsia="Calibri" w:hAnsi="Times New Roman" w:cs="Times New Roman"/>
          <w:b/>
          <w:i/>
        </w:rPr>
        <w:t xml:space="preserve"> pn. „</w:t>
      </w:r>
      <w:r w:rsidRPr="00CF5676">
        <w:rPr>
          <w:rFonts w:ascii="Times New Roman" w:eastAsia="Times New Roman" w:hAnsi="Times New Roman" w:cs="Times New Roman"/>
          <w:b/>
          <w:i/>
          <w:lang w:eastAsia="pl-PL"/>
        </w:rPr>
        <w:t>Wykonanie nakładki asfaltowej na drodze powiatowej nr 4113W na odcinku Białuty - Wawrzyszew o dł. ok. 1350 mb, gm. Błonie”</w:t>
      </w:r>
    </w:p>
    <w:p w:rsidR="009305D7" w:rsidRDefault="009305D7" w:rsidP="009305D7">
      <w:p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9305D7" w:rsidRPr="00ED38B2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zamówień publicznych (Dz. U z 2019 r. poz 1843), zwanej dalej ustawą zawiadamiam, że w prowadzonym postępowaniu jako najkorzystniejszą wybrano ofertę:</w:t>
      </w:r>
    </w:p>
    <w:p w:rsidR="009305D7" w:rsidRPr="00ED38B2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05D7" w:rsidRPr="009C10E0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C10E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Przedsiębiorstwo Budowy Dróg i Mostow Sp. z o.o. ul. Kolejowa 28, </w:t>
      </w:r>
    </w:p>
    <w:p w:rsidR="009305D7" w:rsidRPr="009C10E0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9C10E0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05-300 Mińsk Mazowiecki, </w:t>
      </w:r>
    </w:p>
    <w:p w:rsidR="009305D7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0E0">
        <w:rPr>
          <w:rFonts w:ascii="Times New Roman" w:eastAsia="Times New Roman" w:hAnsi="Times New Roman" w:cs="Times New Roman"/>
          <w:b/>
          <w:sz w:val="24"/>
          <w:lang w:eastAsia="pl-PL"/>
        </w:rPr>
        <w:t>Partner  Altor sp. Z o.o. ul. Kolejowa 28, 05-300 Mińsk Mazowiecki</w:t>
      </w:r>
      <w:r w:rsidRPr="009C10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305D7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305D7" w:rsidRPr="00ED38B2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uzyskała największą ilość punktów. </w:t>
      </w:r>
    </w:p>
    <w:p w:rsidR="009305D7" w:rsidRPr="00ED38B2" w:rsidRDefault="009305D7" w:rsidP="00930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D38B2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wyboru.</w:t>
      </w:r>
    </w:p>
    <w:p w:rsidR="009305D7" w:rsidRDefault="009305D7" w:rsidP="009305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369"/>
        <w:gridCol w:w="2808"/>
        <w:gridCol w:w="1738"/>
        <w:gridCol w:w="1742"/>
        <w:gridCol w:w="1297"/>
      </w:tblGrid>
      <w:tr w:rsidR="009305D7" w:rsidRPr="00357F88" w:rsidTr="001D6A17">
        <w:tc>
          <w:tcPr>
            <w:tcW w:w="1369" w:type="dxa"/>
            <w:shd w:val="clear" w:color="auto" w:fill="D9D9D9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808" w:type="dxa"/>
            <w:shd w:val="clear" w:color="auto" w:fill="D9D9D9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38" w:type="dxa"/>
            <w:shd w:val="clear" w:color="auto" w:fill="D9D9D9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742" w:type="dxa"/>
            <w:shd w:val="clear" w:color="auto" w:fill="D9D9D9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297" w:type="dxa"/>
            <w:shd w:val="clear" w:color="auto" w:fill="D9D9D9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Czystość Sp.J. Szpańscy Jerzy, Jacek, Dawid ul. Sławskoska 52, 05 – 200 Wołomin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55,95 pkt.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pkt. 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95,95 pkt.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BENEVENTO Sp. z o.o.  ul. Nowogrodzka 50/515, 00-695 Warszawa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59,96 pkt.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99,95 pkt.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DROGOWO-MOSTOWYCH Sp. z o.o. ul. Południowa 17/19, 97-300 Piotrków Trybunalski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48,27 pkt.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88,27 pkt. 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8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Mostow Sp. z o.o. ul. Kolejowa 28, </w:t>
            </w:r>
          </w:p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Partner  Altor sp. Z o.o. ul. Kolejowa 28, 05-300 Mińsk Mazowiecki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60,00 pkt. 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8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48,19 pkt.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88,19 pkt. 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8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Drogomex Sp. z o.o. Stefana Bryły 4, 05-800 Pruszków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50,42 pkt. 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pkt. 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90,42 pkt.</w:t>
            </w:r>
          </w:p>
        </w:tc>
      </w:tr>
      <w:tr w:rsidR="009305D7" w:rsidRPr="00357F88" w:rsidTr="001D6A17">
        <w:tc>
          <w:tcPr>
            <w:tcW w:w="1369" w:type="dxa"/>
          </w:tcPr>
          <w:p w:rsidR="009305D7" w:rsidRPr="00357F88" w:rsidRDefault="009305D7" w:rsidP="001D6A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8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0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F88">
              <w:rPr>
                <w:rFonts w:ascii="Times New Roman" w:eastAsia="Calibri" w:hAnsi="Times New Roman" w:cs="Times New Roman"/>
                <w:sz w:val="24"/>
                <w:szCs w:val="24"/>
              </w:rPr>
              <w:t>PPUH EFEKT SP. z o.o. ul. Szomańskiego 8,  02-495 Warszawa</w:t>
            </w:r>
          </w:p>
        </w:tc>
        <w:tc>
          <w:tcPr>
            <w:tcW w:w="1738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55,14 pkt.</w:t>
            </w:r>
          </w:p>
        </w:tc>
        <w:tc>
          <w:tcPr>
            <w:tcW w:w="1742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 pkt. </w:t>
            </w:r>
          </w:p>
        </w:tc>
        <w:tc>
          <w:tcPr>
            <w:tcW w:w="1297" w:type="dxa"/>
          </w:tcPr>
          <w:p w:rsidR="009305D7" w:rsidRPr="00357F88" w:rsidRDefault="009305D7" w:rsidP="001D6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95,14 pkt.</w:t>
            </w:r>
          </w:p>
        </w:tc>
      </w:tr>
    </w:tbl>
    <w:p w:rsidR="009305D7" w:rsidRDefault="009305D7" w:rsidP="009305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05D7" w:rsidRDefault="009305D7" w:rsidP="009305D7"/>
    <w:p w:rsidR="009305D7" w:rsidRDefault="009305D7" w:rsidP="009305D7"/>
    <w:p w:rsidR="009305D7" w:rsidRDefault="009305D7" w:rsidP="009305D7"/>
    <w:p w:rsidR="00282D54" w:rsidRDefault="00282D54"/>
    <w:sectPr w:rsidR="00282D54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BAB" w:rsidRDefault="009305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D7"/>
    <w:rsid w:val="00282D54"/>
    <w:rsid w:val="009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7318"/>
  <w15:chartTrackingRefBased/>
  <w15:docId w15:val="{9F7620AD-4868-4FF2-A172-94DF10DF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3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5D7"/>
  </w:style>
  <w:style w:type="table" w:styleId="Tabela-Siatka">
    <w:name w:val="Table Grid"/>
    <w:basedOn w:val="Standardowy"/>
    <w:uiPriority w:val="59"/>
    <w:rsid w:val="0093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2020-08-13T16:39:00Z</dcterms:created>
  <dcterms:modified xsi:type="dcterms:W3CDTF">2020-08-13T16:40:00Z</dcterms:modified>
</cp:coreProperties>
</file>