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D13A6E" w:rsidRPr="00332DB6" w:rsidTr="00057C9E">
        <w:trPr>
          <w:trHeight w:val="359"/>
        </w:trPr>
        <w:tc>
          <w:tcPr>
            <w:tcW w:w="4248" w:type="dxa"/>
            <w:gridSpan w:val="2"/>
            <w:hideMark/>
          </w:tcPr>
          <w:p w:rsidR="00D13A6E" w:rsidRPr="00332DB6" w:rsidRDefault="00D13A6E" w:rsidP="00057C9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D13A6E" w:rsidRPr="00332DB6" w:rsidRDefault="00D13A6E" w:rsidP="00057C9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D13A6E" w:rsidRPr="00332DB6" w:rsidRDefault="00D13A6E" w:rsidP="00057C9E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0161D019" wp14:editId="2078F167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A6E" w:rsidRPr="00332DB6" w:rsidTr="00057C9E">
        <w:trPr>
          <w:trHeight w:val="904"/>
        </w:trPr>
        <w:tc>
          <w:tcPr>
            <w:tcW w:w="6948" w:type="dxa"/>
            <w:gridSpan w:val="4"/>
          </w:tcPr>
          <w:p w:rsidR="00D13A6E" w:rsidRPr="00332DB6" w:rsidRDefault="00D13A6E" w:rsidP="00057C9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D13A6E" w:rsidRPr="00332DB6" w:rsidRDefault="00D13A6E" w:rsidP="00057C9E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D13A6E" w:rsidRPr="00332DB6" w:rsidRDefault="00D13A6E" w:rsidP="00057C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D13A6E" w:rsidRPr="00332DB6" w:rsidRDefault="00D13A6E" w:rsidP="00057C9E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D13A6E" w:rsidRPr="00332DB6" w:rsidTr="00057C9E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13A6E" w:rsidRPr="00332DB6" w:rsidRDefault="00D13A6E" w:rsidP="00057C9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D13A6E" w:rsidRPr="00332DB6" w:rsidRDefault="00D13A6E" w:rsidP="00057C9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13A6E" w:rsidRPr="00332DB6" w:rsidRDefault="00D13A6E" w:rsidP="00057C9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13A6E" w:rsidRPr="00332DB6" w:rsidRDefault="00D13A6E" w:rsidP="00057C9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13A6E" w:rsidRPr="00332DB6" w:rsidRDefault="00D13A6E" w:rsidP="00057C9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D13A6E" w:rsidRPr="00332DB6" w:rsidRDefault="00D13A6E" w:rsidP="00057C9E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D13A6E" w:rsidRPr="00332DB6" w:rsidRDefault="00D13A6E" w:rsidP="00D13A6E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D13A6E" w:rsidRPr="00332DB6" w:rsidTr="00057C9E">
        <w:tc>
          <w:tcPr>
            <w:tcW w:w="2660" w:type="dxa"/>
            <w:hideMark/>
          </w:tcPr>
          <w:p w:rsidR="00D13A6E" w:rsidRPr="00332DB6" w:rsidRDefault="00D13A6E" w:rsidP="00057C9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D13A6E" w:rsidRPr="00332DB6" w:rsidRDefault="00D13A6E" w:rsidP="00057C9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D13A6E" w:rsidRPr="00332DB6" w:rsidRDefault="00D13A6E" w:rsidP="00057C9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ZP-4/2021</w:t>
            </w:r>
          </w:p>
        </w:tc>
        <w:tc>
          <w:tcPr>
            <w:tcW w:w="2158" w:type="dxa"/>
            <w:hideMark/>
          </w:tcPr>
          <w:p w:rsidR="00D13A6E" w:rsidRPr="00332DB6" w:rsidRDefault="00D13A6E" w:rsidP="00057C9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D13A6E" w:rsidRPr="00332DB6" w:rsidRDefault="00D13A6E" w:rsidP="00057C9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D13A6E" w:rsidRPr="00332DB6" w:rsidRDefault="00D13A6E" w:rsidP="00057C9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08.06.2021</w:t>
            </w: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  <w:p w:rsidR="00D13A6E" w:rsidRPr="00332DB6" w:rsidRDefault="00D13A6E" w:rsidP="00057C9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D13A6E" w:rsidRPr="009C76E1" w:rsidRDefault="00D13A6E" w:rsidP="00D13A6E">
      <w:pPr>
        <w:pStyle w:val="gwp641176f1msonormal"/>
        <w:spacing w:before="0" w:beforeAutospacing="0" w:after="0" w:afterAutospacing="0"/>
        <w:ind w:left="5664"/>
        <w:rPr>
          <w:color w:val="2D2D2D"/>
        </w:rPr>
      </w:pPr>
      <w:r>
        <w:rPr>
          <w:b/>
          <w:bCs/>
          <w:color w:val="2D2D2D"/>
        </w:rPr>
        <w:t>Do wszystkich zainteresowanych</w:t>
      </w:r>
      <w:bookmarkStart w:id="0" w:name="_GoBack"/>
      <w:bookmarkEnd w:id="0"/>
    </w:p>
    <w:p w:rsidR="00D13A6E" w:rsidRPr="009C76E1" w:rsidRDefault="00D13A6E" w:rsidP="00D13A6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3A6E" w:rsidRPr="009C76E1" w:rsidRDefault="00D13A6E" w:rsidP="00D13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6E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podstawowym nr ZP-4/2021 pn.</w:t>
      </w:r>
      <w:r w:rsidRPr="009C7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„Budowa kładki przez rzekę Utratę w ramach zadania inwestycyjnego </w:t>
      </w:r>
      <w:proofErr w:type="spellStart"/>
      <w:r w:rsidRPr="009C7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 w:rsidRPr="009C7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.:„Rozbudowa odcinka drogi powiatowej nr 4132W ul. Niepokalanowskiej wraz z budową ronda na skrzyżowaniu z drogą powiatową nr 4131W i kładką przez rzekę Utratę w m. Podkampinos, gm. Kampinos" w ramach Wieloletniego Programu Budowy i Przebudowy Obiektów Inżynierskich Zlokalizowanych w Pasach Drogowych Dróg Powiatowych Etap 2”</w:t>
      </w:r>
    </w:p>
    <w:p w:rsidR="00D13A6E" w:rsidRPr="009C76E1" w:rsidRDefault="00D13A6E" w:rsidP="00D13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13A6E" w:rsidRPr="009C76E1" w:rsidRDefault="00D13A6E" w:rsidP="00D13A6E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76E1">
        <w:rPr>
          <w:rFonts w:ascii="Times New Roman" w:hAnsi="Times New Roman" w:cs="Times New Roman"/>
          <w:sz w:val="24"/>
          <w:szCs w:val="24"/>
        </w:rPr>
        <w:t>Zamawiający informuje, że w dniu 29.05.2021 od wykonawcy wpłynął wniosek o wyjaśnienie treści SWZ. Działając na podstawie art. 284 ust. 2 ustawy Prawo zamówień publicznych (Dz. U. z 2019 r. poz. 2019 ze zm.) zamawiający udziela odpowiedzi:</w:t>
      </w:r>
    </w:p>
    <w:p w:rsidR="00D13A6E" w:rsidRPr="009C76E1" w:rsidRDefault="00D13A6E" w:rsidP="00D13A6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6E1">
        <w:rPr>
          <w:rFonts w:ascii="Times New Roman" w:eastAsia="Times New Roman" w:hAnsi="Times New Roman" w:cs="Times New Roman"/>
          <w:sz w:val="24"/>
          <w:szCs w:val="24"/>
        </w:rPr>
        <w:t xml:space="preserve">W celu prawidłowej wyceny w/w zadania prosimy o zamieszczenie dokumentacji projektowej – Projektu Budowlanego wraz ze wszystkimi uzgodnieniami decyzjami oraz </w:t>
      </w:r>
      <w:proofErr w:type="spellStart"/>
      <w:r w:rsidRPr="009C76E1">
        <w:rPr>
          <w:rFonts w:ascii="Times New Roman" w:eastAsia="Times New Roman" w:hAnsi="Times New Roman" w:cs="Times New Roman"/>
          <w:sz w:val="24"/>
          <w:szCs w:val="24"/>
        </w:rPr>
        <w:t>PnB</w:t>
      </w:r>
      <w:proofErr w:type="spellEnd"/>
      <w:r w:rsidRPr="009C76E1">
        <w:rPr>
          <w:rFonts w:ascii="Times New Roman" w:eastAsia="Times New Roman" w:hAnsi="Times New Roman" w:cs="Times New Roman"/>
          <w:sz w:val="24"/>
          <w:szCs w:val="24"/>
        </w:rPr>
        <w:t xml:space="preserve"> lub decyzją ZRID.</w:t>
      </w:r>
    </w:p>
    <w:p w:rsidR="00D13A6E" w:rsidRPr="009C76E1" w:rsidRDefault="00D13A6E" w:rsidP="00D13A6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6E1">
        <w:rPr>
          <w:rFonts w:ascii="Times New Roman" w:eastAsia="Times New Roman" w:hAnsi="Times New Roman" w:cs="Times New Roman"/>
          <w:sz w:val="24"/>
          <w:szCs w:val="24"/>
        </w:rPr>
        <w:t>Dla poprawnego i kompletnego przygotowania oferty prosimy o prosimy o zamieszczenie dokumentacji projektowej – Projektu Wykonawczego części opisowej, specyfikacji technicznych oraz części rysunkowej:</w:t>
      </w:r>
    </w:p>
    <w:p w:rsidR="00D13A6E" w:rsidRPr="009C76E1" w:rsidRDefault="00D13A6E" w:rsidP="00D13A6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6E1">
        <w:rPr>
          <w:rFonts w:ascii="Times New Roman" w:eastAsia="Times New Roman" w:hAnsi="Times New Roman" w:cs="Times New Roman"/>
          <w:sz w:val="24"/>
          <w:szCs w:val="24"/>
        </w:rPr>
        <w:t>Rysunków gabarytowe ław fundamentowych, podpór, ustroju nośnego, płyt przejściowych oraz elementów wyposażenia;</w:t>
      </w:r>
    </w:p>
    <w:p w:rsidR="00D13A6E" w:rsidRPr="009C76E1" w:rsidRDefault="00D13A6E" w:rsidP="00D13A6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6E1">
        <w:rPr>
          <w:rFonts w:ascii="Times New Roman" w:eastAsia="Times New Roman" w:hAnsi="Times New Roman" w:cs="Times New Roman"/>
          <w:sz w:val="24"/>
          <w:szCs w:val="24"/>
        </w:rPr>
        <w:t>Rysunków zbrojenia ław fundamentowych, podpór, ustroju nośnego, płyt przejściowych oraz elementów wyposażenia;</w:t>
      </w:r>
    </w:p>
    <w:p w:rsidR="00D13A6E" w:rsidRPr="009C76E1" w:rsidRDefault="00D13A6E" w:rsidP="00D13A6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6E1">
        <w:rPr>
          <w:rFonts w:ascii="Times New Roman" w:eastAsia="Times New Roman" w:hAnsi="Times New Roman" w:cs="Times New Roman"/>
          <w:sz w:val="24"/>
          <w:szCs w:val="24"/>
        </w:rPr>
        <w:t>Rysunków prefabrykowanych pali żelbetowych;</w:t>
      </w:r>
    </w:p>
    <w:p w:rsidR="00D13A6E" w:rsidRPr="009C76E1" w:rsidRDefault="00D13A6E" w:rsidP="00D13A6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6E1">
        <w:rPr>
          <w:rFonts w:ascii="Times New Roman" w:eastAsia="Times New Roman" w:hAnsi="Times New Roman" w:cs="Times New Roman"/>
          <w:sz w:val="24"/>
          <w:szCs w:val="24"/>
        </w:rPr>
        <w:t>Rysunków konstrukcji stalowej ustroju nośnego;</w:t>
      </w:r>
    </w:p>
    <w:p w:rsidR="00D13A6E" w:rsidRPr="009C76E1" w:rsidRDefault="00D13A6E" w:rsidP="00D13A6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6E1">
        <w:rPr>
          <w:rFonts w:ascii="Times New Roman" w:eastAsia="Times New Roman" w:hAnsi="Times New Roman" w:cs="Times New Roman"/>
          <w:sz w:val="24"/>
          <w:szCs w:val="24"/>
        </w:rPr>
        <w:t xml:space="preserve">Rysunków balustrad, desek gzymsowych, schodów dla obsługi </w:t>
      </w:r>
    </w:p>
    <w:p w:rsidR="00D13A6E" w:rsidRPr="009C76E1" w:rsidRDefault="00D13A6E" w:rsidP="00D13A6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6E1">
        <w:rPr>
          <w:rFonts w:ascii="Times New Roman" w:eastAsia="Times New Roman" w:hAnsi="Times New Roman" w:cs="Times New Roman"/>
          <w:sz w:val="24"/>
          <w:szCs w:val="24"/>
        </w:rPr>
        <w:t>Szczegółów umocnień skarp i stożków,</w:t>
      </w:r>
    </w:p>
    <w:p w:rsidR="00D13A6E" w:rsidRPr="009C76E1" w:rsidRDefault="00D13A6E" w:rsidP="00D13A6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6E1">
        <w:rPr>
          <w:rFonts w:ascii="Times New Roman" w:eastAsia="Times New Roman" w:hAnsi="Times New Roman" w:cs="Times New Roman"/>
          <w:sz w:val="24"/>
          <w:szCs w:val="24"/>
        </w:rPr>
        <w:lastRenderedPageBreak/>
        <w:t>Profili niwelety kładki oraz cieku;</w:t>
      </w:r>
    </w:p>
    <w:p w:rsidR="00D13A6E" w:rsidRPr="009C76E1" w:rsidRDefault="00D13A6E" w:rsidP="00D13A6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6E1">
        <w:rPr>
          <w:rFonts w:ascii="Times New Roman" w:eastAsia="Times New Roman" w:hAnsi="Times New Roman" w:cs="Times New Roman"/>
          <w:sz w:val="24"/>
          <w:szCs w:val="24"/>
        </w:rPr>
        <w:t>Przekrojów na dojściach do kładki,</w:t>
      </w:r>
    </w:p>
    <w:p w:rsidR="00D13A6E" w:rsidRPr="009C76E1" w:rsidRDefault="00D13A6E" w:rsidP="00D13A6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6E1">
        <w:rPr>
          <w:rFonts w:ascii="Times New Roman" w:eastAsia="Times New Roman" w:hAnsi="Times New Roman" w:cs="Times New Roman"/>
          <w:sz w:val="24"/>
          <w:szCs w:val="24"/>
        </w:rPr>
        <w:t>Szczegółów elementów odwodnienia oraz dylatacji,</w:t>
      </w:r>
    </w:p>
    <w:p w:rsidR="00D13A6E" w:rsidRPr="009C76E1" w:rsidRDefault="00D13A6E" w:rsidP="00D13A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6E1">
        <w:rPr>
          <w:rFonts w:ascii="Times New Roman" w:hAnsi="Times New Roman" w:cs="Times New Roman"/>
          <w:color w:val="auto"/>
          <w:sz w:val="24"/>
          <w:szCs w:val="24"/>
        </w:rPr>
        <w:t>Dla poprawnego i kompletnego przygotowania oferty prosimy o prosimy o zamieszczenie przedmiarów robót i kosztorysów ofertowych w wersji edytowalnej.</w:t>
      </w:r>
    </w:p>
    <w:p w:rsidR="00D13A6E" w:rsidRPr="009C76E1" w:rsidRDefault="00D13A6E" w:rsidP="00D13A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6E1">
        <w:rPr>
          <w:rFonts w:ascii="Times New Roman" w:hAnsi="Times New Roman" w:cs="Times New Roman"/>
          <w:color w:val="auto"/>
          <w:sz w:val="24"/>
          <w:szCs w:val="24"/>
        </w:rPr>
        <w:t xml:space="preserve">Prosimy o zamieszczenie dokumentacji </w:t>
      </w:r>
      <w:proofErr w:type="spellStart"/>
      <w:r w:rsidRPr="009C76E1">
        <w:rPr>
          <w:rFonts w:ascii="Times New Roman" w:hAnsi="Times New Roman" w:cs="Times New Roman"/>
          <w:color w:val="auto"/>
          <w:sz w:val="24"/>
          <w:szCs w:val="24"/>
        </w:rPr>
        <w:t>geologiczo</w:t>
      </w:r>
      <w:proofErr w:type="spellEnd"/>
      <w:r w:rsidRPr="009C76E1">
        <w:rPr>
          <w:rFonts w:ascii="Times New Roman" w:hAnsi="Times New Roman" w:cs="Times New Roman"/>
          <w:color w:val="auto"/>
          <w:sz w:val="24"/>
          <w:szCs w:val="24"/>
        </w:rPr>
        <w:t>-inżynierskiej, oraz pozwolenia wodnoprawnego i decyzji środowiskowej.</w:t>
      </w:r>
    </w:p>
    <w:p w:rsidR="00D13A6E" w:rsidRPr="009C76E1" w:rsidRDefault="00D13A6E" w:rsidP="00D13A6E">
      <w:pPr>
        <w:rPr>
          <w:rFonts w:ascii="Times New Roman" w:hAnsi="Times New Roman" w:cs="Times New Roman"/>
          <w:sz w:val="24"/>
          <w:szCs w:val="24"/>
        </w:rPr>
      </w:pPr>
    </w:p>
    <w:p w:rsidR="00D13A6E" w:rsidRPr="009C76E1" w:rsidRDefault="00D13A6E" w:rsidP="00D13A6E">
      <w:pPr>
        <w:rPr>
          <w:rFonts w:ascii="Times New Roman" w:hAnsi="Times New Roman" w:cs="Times New Roman"/>
          <w:sz w:val="24"/>
          <w:szCs w:val="24"/>
        </w:rPr>
      </w:pPr>
      <w:r w:rsidRPr="009C76E1">
        <w:rPr>
          <w:rFonts w:ascii="Times New Roman" w:hAnsi="Times New Roman" w:cs="Times New Roman"/>
          <w:sz w:val="24"/>
          <w:szCs w:val="24"/>
        </w:rPr>
        <w:t>Odpowiedzi:</w:t>
      </w:r>
    </w:p>
    <w:p w:rsidR="00D13A6E" w:rsidRPr="009C76E1" w:rsidRDefault="00D13A6E" w:rsidP="00D13A6E">
      <w:pPr>
        <w:rPr>
          <w:rFonts w:ascii="Times New Roman" w:hAnsi="Times New Roman" w:cs="Times New Roman"/>
          <w:sz w:val="24"/>
          <w:szCs w:val="24"/>
        </w:rPr>
      </w:pPr>
    </w:p>
    <w:p w:rsidR="00D13A6E" w:rsidRPr="009C76E1" w:rsidRDefault="00D13A6E" w:rsidP="00D1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76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Ad. 1, 2 i 4</w:t>
      </w:r>
    </w:p>
    <w:p w:rsidR="00D13A6E" w:rsidRPr="009C76E1" w:rsidRDefault="00D13A6E" w:rsidP="00D13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9C76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Dokumentacja projektowa, specyfikacje techniczne, stosowne uzgodnienia, decyzje oraz badania geotechniczne są umieszczone na stronie Zamawiającego w pliku o nazwie: </w:t>
      </w:r>
      <w:r w:rsidRPr="009C76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0004_2021_opis_przedmiotu_zamowienia.docx</w:t>
      </w:r>
      <w:r w:rsidRPr="009C76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, gdzie należy otworzyć udostępniony link. Zamieszczone.</w:t>
      </w:r>
    </w:p>
    <w:p w:rsidR="00D13A6E" w:rsidRPr="009C76E1" w:rsidRDefault="00D13A6E" w:rsidP="00D13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76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Przedmiotowe materiały stanowią wystarczające informacje do sporządzenia oferty.</w:t>
      </w:r>
    </w:p>
    <w:p w:rsidR="00D13A6E" w:rsidRPr="009C76E1" w:rsidRDefault="00D13A6E" w:rsidP="00D1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76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D13A6E" w:rsidRPr="009C76E1" w:rsidRDefault="00D13A6E" w:rsidP="00D1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76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Ad.3</w:t>
      </w:r>
    </w:p>
    <w:p w:rsidR="00D13A6E" w:rsidRPr="009C76E1" w:rsidRDefault="00D13A6E" w:rsidP="00D1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76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Zamawiający przekazuje edytowalną wersję kosztorysu ofertowego. W załączeniu plik o nazwie: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0004_2021_</w:t>
      </w:r>
      <w:r w:rsidRPr="009C76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Kładka Kampinos KOfert.xls</w:t>
      </w:r>
    </w:p>
    <w:p w:rsidR="00D13A6E" w:rsidRPr="009C76E1" w:rsidRDefault="00D13A6E" w:rsidP="00D13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Plik został również opublikowany na stronie prowadzonego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postęowania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4393" w:rsidRDefault="00084393"/>
    <w:sectPr w:rsidR="00084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337A"/>
    <w:multiLevelType w:val="hybridMultilevel"/>
    <w:tmpl w:val="C88C3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43644"/>
    <w:multiLevelType w:val="hybridMultilevel"/>
    <w:tmpl w:val="384635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6E"/>
    <w:rsid w:val="00084393"/>
    <w:rsid w:val="00D1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7E12"/>
  <w15:chartTrackingRefBased/>
  <w15:docId w15:val="{84605E2A-B9C1-4C3C-962A-241CE73C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A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D1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unhideWhenUsed/>
    <w:qFormat/>
    <w:rsid w:val="00D13A6E"/>
    <w:pPr>
      <w:ind w:left="720"/>
      <w:contextualSpacing/>
    </w:pPr>
    <w:rPr>
      <w:rFonts w:eastAsiaTheme="minorEastAsia"/>
      <w:color w:val="323E4F" w:themeColor="text2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2021-06-08T10:18:00Z</dcterms:created>
  <dcterms:modified xsi:type="dcterms:W3CDTF">2021-06-08T10:18:00Z</dcterms:modified>
</cp:coreProperties>
</file>