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6C" w:rsidRPr="00D6126C" w:rsidRDefault="00D6126C" w:rsidP="00D6126C">
      <w:pPr>
        <w:spacing w:after="0" w:line="240" w:lineRule="auto"/>
        <w:rPr>
          <w:rFonts w:ascii="Times New Roman" w:eastAsia="Times New Roman" w:hAnsi="Times New Roman" w:cs="Times New Roman"/>
          <w:sz w:val="24"/>
          <w:szCs w:val="24"/>
          <w:lang w:eastAsia="pl-PL"/>
        </w:rPr>
      </w:pPr>
    </w:p>
    <w:tbl>
      <w:tblPr>
        <w:tblW w:w="4545" w:type="pct"/>
        <w:tblCellSpacing w:w="0" w:type="dxa"/>
        <w:tblCellMar>
          <w:left w:w="0" w:type="dxa"/>
          <w:right w:w="0" w:type="dxa"/>
        </w:tblCellMar>
        <w:tblLook w:val="04A0" w:firstRow="1" w:lastRow="0" w:firstColumn="1" w:lastColumn="0" w:noHBand="0" w:noVBand="1"/>
      </w:tblPr>
      <w:tblGrid>
        <w:gridCol w:w="8246"/>
      </w:tblGrid>
      <w:tr w:rsidR="00D6126C" w:rsidRPr="00D6126C" w:rsidTr="00D6126C">
        <w:trPr>
          <w:tblCellSpacing w:w="0"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D6126C" w:rsidRPr="00D6126C" w:rsidRDefault="00D6126C" w:rsidP="00D6126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hyperlink r:id="rId5" w:tgtFrame="_blank" w:history="1">
              <w:r w:rsidRPr="00D6126C">
                <w:rPr>
                  <w:rFonts w:ascii="Tahoma" w:eastAsia="Times New Roman" w:hAnsi="Tahoma" w:cs="Tahoma"/>
                  <w:color w:val="0000FF"/>
                  <w:sz w:val="18"/>
                  <w:szCs w:val="18"/>
                  <w:u w:val="single"/>
                  <w:lang w:eastAsia="pl-PL"/>
                </w:rPr>
                <w:t>www.zdp.pwz.pl</w:t>
              </w:r>
            </w:hyperlink>
          </w:p>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pict>
                <v:rect id="_x0000_i1048" style="width:0;height:1.5pt" o:hralign="center" o:hrstd="t" o:hr="t" fillcolor="#a0a0a0" stroked="f"/>
              </w:pic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Ogłoszenie nr 325783 - 2016 z dnia 2016-10-18 r. </w:t>
            </w:r>
          </w:p>
          <w:p w:rsidR="00D6126C" w:rsidRPr="00D6126C" w:rsidRDefault="00D6126C" w:rsidP="00D6126C">
            <w:pPr>
              <w:spacing w:after="0" w:line="450" w:lineRule="atLeast"/>
              <w:jc w:val="center"/>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lang w:eastAsia="pl-PL"/>
              </w:rPr>
              <w:t>Ożarów Mazowiecki: Zimowe utrzymanie dróg powiatowych położonych na terenie Powiatu Warszawskiego Zachodniego w sezonie zimowym 2016/2017</w:t>
            </w:r>
            <w:r w:rsidRPr="00D6126C">
              <w:rPr>
                <w:rFonts w:ascii="Times New Roman" w:eastAsia="Times New Roman" w:hAnsi="Times New Roman" w:cs="Times New Roman"/>
                <w:b/>
                <w:bCs/>
                <w:sz w:val="27"/>
                <w:szCs w:val="27"/>
                <w:lang w:eastAsia="pl-PL"/>
              </w:rPr>
              <w:br/>
              <w:t xml:space="preserve">OGŁOSZENIE O ZAMÓWIENIU - Usługi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Zamieszczanie ogłoszenia:</w:t>
            </w:r>
            <w:r w:rsidRPr="00D6126C">
              <w:rPr>
                <w:rFonts w:ascii="Times New Roman" w:eastAsia="Times New Roman" w:hAnsi="Times New Roman" w:cs="Times New Roman"/>
                <w:sz w:val="24"/>
                <w:szCs w:val="24"/>
                <w:lang w:eastAsia="pl-PL"/>
              </w:rPr>
              <w:t xml:space="preserve"> obowiązkowe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Ogłoszenie dotyczy:</w:t>
            </w:r>
            <w:r w:rsidRPr="00D6126C">
              <w:rPr>
                <w:rFonts w:ascii="Times New Roman" w:eastAsia="Times New Roman" w:hAnsi="Times New Roman" w:cs="Times New Roman"/>
                <w:sz w:val="24"/>
                <w:szCs w:val="24"/>
                <w:lang w:eastAsia="pl-PL"/>
              </w:rPr>
              <w:t xml:space="preserve"> zamówienia publicznego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Nazwa projektu lub programu</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6126C">
              <w:rPr>
                <w:rFonts w:ascii="Times New Roman" w:eastAsia="Times New Roman" w:hAnsi="Times New Roman" w:cs="Times New Roman"/>
                <w:sz w:val="24"/>
                <w:szCs w:val="24"/>
                <w:lang w:eastAsia="pl-PL"/>
              </w:rPr>
              <w:t>Pzp</w:t>
            </w:r>
            <w:proofErr w:type="spellEnd"/>
            <w:r w:rsidRPr="00D612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D6126C" w:rsidRPr="00D6126C" w:rsidRDefault="00D6126C" w:rsidP="00D6126C">
            <w:pPr>
              <w:spacing w:after="0" w:line="450" w:lineRule="atLeast"/>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u w:val="single"/>
                <w:lang w:eastAsia="pl-PL"/>
              </w:rPr>
              <w:t>SEKCJA I: ZAMAWIAJĄCY</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Postępowanie przeprowadza centralny zamawiający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lastRenderedPageBreak/>
              <w:t xml:space="preserve">Postępowanie przeprowadza podmiot, któremu zamawiający powierzył/powierzyli przeprowadzenie postępowania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Informacje na temat podmiotu któremu zamawiający powierzył/powierzyli prowadzenie postępowania:</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Postępowanie jest przeprowadzane wspólnie przez zamawiających</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Informacje dodatkowe:</w:t>
            </w:r>
          </w:p>
          <w:p w:rsidR="00D6126C" w:rsidRPr="00D6126C" w:rsidRDefault="00D6126C" w:rsidP="00D6126C">
            <w:pPr>
              <w:spacing w:after="24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 1) NAZWA I ADRES: </w:t>
            </w:r>
            <w:r w:rsidRPr="00D6126C">
              <w:rPr>
                <w:rFonts w:ascii="Times New Roman" w:eastAsia="Times New Roman" w:hAnsi="Times New Roman" w:cs="Times New Roman"/>
                <w:sz w:val="24"/>
                <w:szCs w:val="24"/>
                <w:lang w:eastAsia="pl-PL"/>
              </w:rPr>
              <w:t xml:space="preserve">Zarząd Dróg Powiatowych w Ożarowie Mazowieckim, krajowy numer identyfikacyjny 1490097400000, ul. ul. Poznańska  300, 05850   Ożarów Mazowiecki, woj. mazowieckie, państwo Polska, tel. 227 221 380, e-mail , faks 227 221 380. </w:t>
            </w:r>
            <w:r w:rsidRPr="00D6126C">
              <w:rPr>
                <w:rFonts w:ascii="Times New Roman" w:eastAsia="Times New Roman" w:hAnsi="Times New Roman" w:cs="Times New Roman"/>
                <w:sz w:val="24"/>
                <w:szCs w:val="24"/>
                <w:lang w:eastAsia="pl-PL"/>
              </w:rPr>
              <w:br/>
              <w:t xml:space="preserve">Adres strony internetowej (URL):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 2) RODZAJ ZAMAWIAJĄCEGO: </w:t>
            </w:r>
            <w:r w:rsidRPr="00D6126C">
              <w:rPr>
                <w:rFonts w:ascii="Times New Roman" w:eastAsia="Times New Roman" w:hAnsi="Times New Roman" w:cs="Times New Roman"/>
                <w:sz w:val="24"/>
                <w:szCs w:val="24"/>
                <w:lang w:eastAsia="pl-PL"/>
              </w:rPr>
              <w:t xml:space="preserve">Administracja samorządowa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I.3) WSPÓLNE UDZIELANIE ZAMÓWIENIA </w:t>
            </w:r>
            <w:r w:rsidRPr="00D6126C">
              <w:rPr>
                <w:rFonts w:ascii="Times New Roman" w:eastAsia="Times New Roman" w:hAnsi="Times New Roman" w:cs="Times New Roman"/>
                <w:b/>
                <w:bCs/>
                <w:i/>
                <w:iCs/>
                <w:sz w:val="24"/>
                <w:szCs w:val="24"/>
                <w:lang w:eastAsia="pl-PL"/>
              </w:rPr>
              <w:t>(jeżeli dotyczy)</w:t>
            </w:r>
            <w:r w:rsidRPr="00D6126C">
              <w:rPr>
                <w:rFonts w:ascii="Times New Roman" w:eastAsia="Times New Roman" w:hAnsi="Times New Roman" w:cs="Times New Roman"/>
                <w:b/>
                <w:bCs/>
                <w:sz w:val="24"/>
                <w:szCs w:val="24"/>
                <w:lang w:eastAsia="pl-PL"/>
              </w:rPr>
              <w:t xml:space="preserv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t>
            </w:r>
            <w:r w:rsidRPr="00D6126C">
              <w:rPr>
                <w:rFonts w:ascii="Times New Roman" w:eastAsia="Times New Roman" w:hAnsi="Times New Roman" w:cs="Times New Roman"/>
                <w:sz w:val="24"/>
                <w:szCs w:val="24"/>
                <w:lang w:eastAsia="pl-PL"/>
              </w:rPr>
              <w:lastRenderedPageBreak/>
              <w:t xml:space="preserve">w jakim zakresie za przeprowadzenie postępowania odpowiadają pozostali zamawiający, czy zamówienie będzie udzielane przez każdego z zamawiających indywidualnie, czy zamówienie zostanie udzielone w imieniu i na rzecz pozostałych zamawiających):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I.4) KOMUNIKACJA: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tak </w:t>
            </w:r>
            <w:r w:rsidRPr="00D6126C">
              <w:rPr>
                <w:rFonts w:ascii="Times New Roman" w:eastAsia="Times New Roman" w:hAnsi="Times New Roman" w:cs="Times New Roman"/>
                <w:sz w:val="24"/>
                <w:szCs w:val="24"/>
                <w:lang w:eastAsia="pl-PL"/>
              </w:rPr>
              <w:br/>
              <w:t>www.zdp.pwz.pl</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Oferty lub wnioski o dopuszczenie do udziału w postępowaniu należy przesyłać:</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Elektronicznie</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t xml:space="preserve">adres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6126C">
              <w:rPr>
                <w:rFonts w:ascii="Times New Roman" w:eastAsia="Times New Roman" w:hAnsi="Times New Roman" w:cs="Times New Roman"/>
                <w:sz w:val="24"/>
                <w:szCs w:val="24"/>
                <w:lang w:eastAsia="pl-PL"/>
              </w:rPr>
              <w:br/>
              <w:t xml:space="preserve">tak </w:t>
            </w:r>
            <w:r w:rsidRPr="00D6126C">
              <w:rPr>
                <w:rFonts w:ascii="Times New Roman" w:eastAsia="Times New Roman" w:hAnsi="Times New Roman" w:cs="Times New Roman"/>
                <w:sz w:val="24"/>
                <w:szCs w:val="24"/>
                <w:lang w:eastAsia="pl-PL"/>
              </w:rPr>
              <w:br/>
              <w:t xml:space="preserve">Inny sposób: </w:t>
            </w:r>
            <w:r w:rsidRPr="00D6126C">
              <w:rPr>
                <w:rFonts w:ascii="Times New Roman" w:eastAsia="Times New Roman" w:hAnsi="Times New Roman" w:cs="Times New Roman"/>
                <w:sz w:val="24"/>
                <w:szCs w:val="24"/>
                <w:lang w:eastAsia="pl-PL"/>
              </w:rPr>
              <w:br/>
              <w:t xml:space="preserve">odbywa się za pośrednictwem operatora pocztowego w rozumieniu ustawy z dnia 23 </w:t>
            </w:r>
            <w:r w:rsidRPr="00D6126C">
              <w:rPr>
                <w:rFonts w:ascii="Times New Roman" w:eastAsia="Times New Roman" w:hAnsi="Times New Roman" w:cs="Times New Roman"/>
                <w:sz w:val="24"/>
                <w:szCs w:val="24"/>
                <w:lang w:eastAsia="pl-PL"/>
              </w:rPr>
              <w:lastRenderedPageBreak/>
              <w:t>listopada 2012 r. – Prawo pocztowe (Dz. U. z 2012 r. poz. 1529 oraz z 2015 r. poz. 1830, osobiście, za pośrednictwem posłańca. Ofertę należy złożyć w Sekretariacie Zarządu Dróg Powiatowych.</w:t>
            </w:r>
            <w:r w:rsidRPr="00D6126C">
              <w:rPr>
                <w:rFonts w:ascii="Times New Roman" w:eastAsia="Times New Roman" w:hAnsi="Times New Roman" w:cs="Times New Roman"/>
                <w:sz w:val="24"/>
                <w:szCs w:val="24"/>
                <w:lang w:eastAsia="pl-PL"/>
              </w:rPr>
              <w:br/>
              <w:t xml:space="preserve">Adres: </w:t>
            </w:r>
            <w:r w:rsidRPr="00D6126C">
              <w:rPr>
                <w:rFonts w:ascii="Times New Roman" w:eastAsia="Times New Roman" w:hAnsi="Times New Roman" w:cs="Times New Roman"/>
                <w:sz w:val="24"/>
                <w:szCs w:val="24"/>
                <w:lang w:eastAsia="pl-PL"/>
              </w:rPr>
              <w:br/>
              <w:t>Zarząd Dróg Powiatowych w Ożarowie Mazowieckim ul. Poznańska 300 05 - 850 Ożarów Mazowiecki</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D6126C" w:rsidRPr="00D6126C" w:rsidRDefault="00D6126C" w:rsidP="00D6126C">
            <w:pPr>
              <w:spacing w:after="0" w:line="450" w:lineRule="atLeast"/>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u w:val="single"/>
                <w:lang w:eastAsia="pl-PL"/>
              </w:rPr>
              <w:t xml:space="preserve">SEKCJA II: PRZEDMIOT ZAMÓWIENIA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II.1) Nazwa nadana zamówieniu przez zamawiającego: </w:t>
            </w:r>
            <w:r w:rsidRPr="00D6126C">
              <w:rPr>
                <w:rFonts w:ascii="Times New Roman" w:eastAsia="Times New Roman" w:hAnsi="Times New Roman" w:cs="Times New Roman"/>
                <w:sz w:val="24"/>
                <w:szCs w:val="24"/>
                <w:lang w:eastAsia="pl-PL"/>
              </w:rPr>
              <w:t>Zimowe utrzymanie dróg powiatowych położonych na terenie Powiatu Warszawskiego Zachodniego w sezonie zimowym 2016/2017</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Numer referencyjny: </w:t>
            </w:r>
            <w:r w:rsidRPr="00D6126C">
              <w:rPr>
                <w:rFonts w:ascii="Times New Roman" w:eastAsia="Times New Roman" w:hAnsi="Times New Roman" w:cs="Times New Roman"/>
                <w:sz w:val="24"/>
                <w:szCs w:val="24"/>
                <w:lang w:eastAsia="pl-PL"/>
              </w:rPr>
              <w:t>ZP-12/2016</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6126C" w:rsidRPr="00D6126C" w:rsidRDefault="00D6126C" w:rsidP="00D6126C">
            <w:pPr>
              <w:spacing w:after="0" w:line="450" w:lineRule="atLeast"/>
              <w:jc w:val="both"/>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II.2) Rodzaj zamówienia: </w:t>
            </w:r>
            <w:r w:rsidRPr="00D6126C">
              <w:rPr>
                <w:rFonts w:ascii="Times New Roman" w:eastAsia="Times New Roman" w:hAnsi="Times New Roman" w:cs="Times New Roman"/>
                <w:sz w:val="24"/>
                <w:szCs w:val="24"/>
                <w:lang w:eastAsia="pl-PL"/>
              </w:rPr>
              <w:t xml:space="preserve">usługi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II.3) Informacja o możliwości składania ofert częściowych</w:t>
            </w:r>
            <w:r w:rsidRPr="00D6126C">
              <w:rPr>
                <w:rFonts w:ascii="Times New Roman" w:eastAsia="Times New Roman" w:hAnsi="Times New Roman" w:cs="Times New Roman"/>
                <w:sz w:val="24"/>
                <w:szCs w:val="24"/>
                <w:lang w:eastAsia="pl-PL"/>
              </w:rPr>
              <w:br/>
              <w:t xml:space="preserve">Zamówienie podzielone jest na części: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Tak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Oferty lub wnioski o dopuszczenie do udziału w postępowaniu można składać w odniesieniu do:</w:t>
            </w:r>
            <w:r w:rsidRPr="00D6126C">
              <w:rPr>
                <w:rFonts w:ascii="Times New Roman" w:eastAsia="Times New Roman" w:hAnsi="Times New Roman" w:cs="Times New Roman"/>
                <w:sz w:val="24"/>
                <w:szCs w:val="24"/>
                <w:lang w:eastAsia="pl-PL"/>
              </w:rPr>
              <w:br/>
              <w:t xml:space="preserve">tylko jednej części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lastRenderedPageBreak/>
              <w:t>1</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II.4) Krótki opis przedmiotu zamówienia </w:t>
            </w:r>
            <w:r w:rsidRPr="00D612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612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6126C">
              <w:rPr>
                <w:rFonts w:ascii="Times New Roman" w:eastAsia="Times New Roman" w:hAnsi="Times New Roman" w:cs="Times New Roman"/>
                <w:sz w:val="24"/>
                <w:szCs w:val="24"/>
                <w:lang w:eastAsia="pl-PL"/>
              </w:rPr>
              <w:t xml:space="preserve">1. Przedmiotem zamówienia jest zimowe utrzymanie dróg powiatowych o długości około 160 km położonych na terenie Powiatu Warszawskiego Zachodniego w sezonie zimowym 2016/2017. Przedmiot zamówienia podzielono na trzy następujące rejony: 1) Rejon I (Część 1 zamówienia) Obejmuje obszar Powiatu Warszawskiego Zachodniego z 17 odcinkami dróg o łącznej długości 67 590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położony na terenie: 1. gminy Kampinos, 2. gminy Błonie bez północno – wschodniej części, na północ od drogi krajowej nr 92 i na wschód od drogi wojewódzkiej nr 579, 3. zachodniej części gminy Leszno, na zachód od drogi wojewódzkiej nr 579. 2) Rejon II (Część 2 zamówienia) Obejmuje obszar Powiatu Warszawskiego Zachodniego z 8 odcinkami dróg o łącznej długości 36 640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położony na terenie: 1. wschodniej części gminy Leszno, na wschód od drogi wojewódzkiej nr 579, 2. północno –zachodniej części gminy Ożarów Mazowiecki, na północ od drogi krajowej nr 92 i na zachód od drogi wojewódzkiej nr 718, 3. zachodniej części gminy Stare Babice, na zachód od drogi wojewódzkiej nr 718. 3) Rejon III (Część 3 zamówienia) Obejmuje obszar Powiatu Warszawskiego Zachodniego z 14 odcinkami dróg o łącznej długości 56 166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(w tym 500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drogi dwujezdniowej) położony na terenie: 1. gminy Łomianki, 2. gminy Izabelin, 3. wschodniej części gminy Stare Babice, na wschód od drogi woj. nr 718, 4. wschodniej części gminy Ożarów Mazowiecki, na wschód od drogi woj. nr 718. Obejmuje wiadukt nad torami PKP w m. Jawczyce długości około 830mb. 2. Każdy rejon stanowi oddzielną część zamówienia odpowiednio Rejon I – Część 1, Rejon II – Część 2, Rejon III – Część 3. 3. Szczegółowy zakres przedmiotu zamówienia z podziałem na poszczególne rejony – części zamówienia określa wykaz dróg powiatowych – załącznik nr 1, mapa dróg powiatowych – załącznik nr 2 ora załączniki nr 3 i 4 ogólne specyfikacje techniczne D 10.10.01 b i D10.10.01 c do </w:t>
            </w:r>
            <w:r w:rsidRPr="00D6126C">
              <w:rPr>
                <w:rFonts w:ascii="Times New Roman" w:eastAsia="Times New Roman" w:hAnsi="Times New Roman" w:cs="Times New Roman"/>
                <w:sz w:val="24"/>
                <w:szCs w:val="24"/>
                <w:lang w:eastAsia="pl-PL"/>
              </w:rPr>
              <w:lastRenderedPageBreak/>
              <w:t>zimowego utrzymania dróg powiatowych na terenie powiatu Warszawskiego Zachodniego stanowiących załączniki do Specyfikacji Istotnych Warunków Zamówienia. Zakres prac w ramach zimowego utrzymania obejmuje: a. odśnieżanie drogi na całej szerokości wraz z zatokami autobusowymi. Niedopuszczalne jest zsypywanie śniegu z wiaduktu na tory kolejowe dotyczy Rejonu III (część 3). b. zwalczanie śliskości w miejscach wyznaczonych, mieszanką soli z piaskiem (50% soli i 50% piasku/200 kg soli i 200 kg piasku na 1 km drogi) rozsypywanej na 0,8 – 0,9 szerokości jezdni, c. zwalczanie śliskości w miejscach wyznaczonych, samą solą (300 kg soli na 1 km drogi) rozsypywaną na 0,8 – 0,9 szerokości jezdni, d. odśnieżanie interwencyjne drogi według potrzeb w miejscach wyznaczonych. e. Usunięcie błota pośniegowego w razie konieczności. W przypadku wystąpienia konieczności usunięcia błota pośniegowego usługa ta traktowana będzie jak odśnieżanie f. 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 4. Zaleca się przeprowadzenie wizji lokalnej celem uzyskania wszystkich informacji koniecznych do przygotowania oferty i zawarcia umowy. Wykonawca ponosi pełną odpowiedzialność za skutki braku lub mylnego rozpoznania warunków realizacji zamówienia. 5. Wykonawca rozpocznie świadczenie usługi maksymalnie w czasie 2 godzin od chwili zawiadomienia przez Zamawiającego o konieczności rozpoczęcia jej wykonywania. 6. Ewentualne zapytania dotyczące przedmiotu zamówienia prosimy kierować bezpośrednio do Zamawiającego na adres podany w art. 6 § 2 ust. 7. niniejszej Specyfikacji. 7. Zamawiający informuje, że dopuszcza składanie ofert częściowych. 8. Zgodnie z art. 36 ust. 2 pkt. 15 ustawy Zamawiający informuje, że Wykonawca może złożyć ofertę tylko na jedną część zamówienia. Nie dopuszcza się złożenia oferty na dwie lub trzy części jednocześnie. 9. Zamawiający nie dopuszcza składania ofert wariantowych. 10. Prace związane z zimowym utrzymaniem muszą być wykonane zgodnie z zaleceniami upoważnionego przedstawiciela ZDP oraz obowiązującymi zasadami wykonywania prac określonych w Ogólnych Specyfikacji Technicznych opracowanych na zlecenie GDDP w Warszawie, a w szczególności D-</w:t>
            </w:r>
            <w:r w:rsidRPr="00D6126C">
              <w:rPr>
                <w:rFonts w:ascii="Times New Roman" w:eastAsia="Times New Roman" w:hAnsi="Times New Roman" w:cs="Times New Roman"/>
                <w:sz w:val="24"/>
                <w:szCs w:val="24"/>
                <w:lang w:eastAsia="pl-PL"/>
              </w:rPr>
              <w:lastRenderedPageBreak/>
              <w:t xml:space="preserve">10.10.01 b Odśnieżanie dróg i D-10.10.01 c Zwalczanie śliskości zimowej na drogach. 11. 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 12. Wykonawca zapewni kierownictwo, siłę roboczą, materiał, sprzęt i inne urządzenia niezbędne do prawidłowego wykonania usługi. 13. Wykonawca będzie wykonywał usługi przy właściwym oznakowaniu i zabezpieczeniu zgodnym z obowiązującymi w tym zakresie przepisami, we własnym zakresie i na własny koszt. 14. Organizacja prac podczas wykonywania przedmiotu zamówienia winna odpowiadać wymaganiom określonym w aktualnych przepisach dotyczących bezpieczeństwa i higieny pracy oraz musi zapewnić prawidłowe wykonanie usługi. 15. 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 16. Zamawiający informuje, iż nie przewiduje udzielić zamówienia podobnego. 17. Na podstawie art. 29 ust 3a ustawy Zamawiający wymaga zatrudnienia przez Wykonawcę lub Podwykonawcę na podstawie umowy o pracę wszystkich osób wykonujących czynności związane z usługą, stanowiącą niniejszy przedmiot zamówienia, jeżeli wykonanie tych czynności polega na wykonywaniu pracy w sposób określony w art. 22 § 1 ustawy z dnia 26 czerwca 1974 r. – Kodeks pracy (Dz. U. z 2014 r. poz. 1502, z </w:t>
            </w:r>
            <w:proofErr w:type="spellStart"/>
            <w:r w:rsidRPr="00D6126C">
              <w:rPr>
                <w:rFonts w:ascii="Times New Roman" w:eastAsia="Times New Roman" w:hAnsi="Times New Roman" w:cs="Times New Roman"/>
                <w:sz w:val="24"/>
                <w:szCs w:val="24"/>
                <w:lang w:eastAsia="pl-PL"/>
              </w:rPr>
              <w:t>późn</w:t>
            </w:r>
            <w:proofErr w:type="spellEnd"/>
            <w:r w:rsidRPr="00D6126C">
              <w:rPr>
                <w:rFonts w:ascii="Times New Roman" w:eastAsia="Times New Roman" w:hAnsi="Times New Roman" w:cs="Times New Roman"/>
                <w:sz w:val="24"/>
                <w:szCs w:val="24"/>
                <w:lang w:eastAsia="pl-PL"/>
              </w:rPr>
              <w:t xml:space="preserve">. zm.).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II.5) Główny kod CPV: </w:t>
            </w:r>
            <w:r w:rsidRPr="00D6126C">
              <w:rPr>
                <w:rFonts w:ascii="Times New Roman" w:eastAsia="Times New Roman" w:hAnsi="Times New Roman" w:cs="Times New Roman"/>
                <w:sz w:val="24"/>
                <w:szCs w:val="24"/>
                <w:lang w:eastAsia="pl-PL"/>
              </w:rPr>
              <w:t>90620000-9</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Dodatkowe kody CPV:</w:t>
            </w:r>
            <w:r w:rsidRPr="00D6126C">
              <w:rPr>
                <w:rFonts w:ascii="Times New Roman" w:eastAsia="Times New Roman" w:hAnsi="Times New Roman" w:cs="Times New Roman"/>
                <w:sz w:val="24"/>
                <w:szCs w:val="24"/>
                <w:lang w:eastAsia="pl-PL"/>
              </w:rPr>
              <w:t>90630000-2</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II.6) Całkowita wartość zamówienia </w:t>
            </w:r>
            <w:r w:rsidRPr="00D6126C">
              <w:rPr>
                <w:rFonts w:ascii="Times New Roman" w:eastAsia="Times New Roman" w:hAnsi="Times New Roman" w:cs="Times New Roman"/>
                <w:i/>
                <w:iCs/>
                <w:sz w:val="24"/>
                <w:szCs w:val="24"/>
                <w:lang w:eastAsia="pl-PL"/>
              </w:rPr>
              <w:t>(jeżeli zamawiający podaje informacje o wartości zamówienia)</w:t>
            </w:r>
            <w:r w:rsidRPr="00D6126C">
              <w:rPr>
                <w:rFonts w:ascii="Times New Roman" w:eastAsia="Times New Roman" w:hAnsi="Times New Roman" w:cs="Times New Roman"/>
                <w:sz w:val="24"/>
                <w:szCs w:val="24"/>
                <w:lang w:eastAsia="pl-PL"/>
              </w:rPr>
              <w:t xml:space="preserve">: </w:t>
            </w:r>
            <w:r w:rsidRPr="00D6126C">
              <w:rPr>
                <w:rFonts w:ascii="Times New Roman" w:eastAsia="Times New Roman" w:hAnsi="Times New Roman" w:cs="Times New Roman"/>
                <w:sz w:val="24"/>
                <w:szCs w:val="24"/>
                <w:lang w:eastAsia="pl-PL"/>
              </w:rPr>
              <w:br/>
              <w:t xml:space="preserve">Wartość bez VAT: </w:t>
            </w:r>
            <w:r w:rsidRPr="00D6126C">
              <w:rPr>
                <w:rFonts w:ascii="Times New Roman" w:eastAsia="Times New Roman" w:hAnsi="Times New Roman" w:cs="Times New Roman"/>
                <w:sz w:val="24"/>
                <w:szCs w:val="24"/>
                <w:lang w:eastAsia="pl-PL"/>
              </w:rPr>
              <w:br/>
              <w:t xml:space="preserve">Waluta: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lastRenderedPageBreak/>
              <w:br/>
            </w:r>
            <w:r w:rsidRPr="00D612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6126C">
              <w:rPr>
                <w:rFonts w:ascii="Times New Roman" w:eastAsia="Times New Roman" w:hAnsi="Times New Roman" w:cs="Times New Roman"/>
                <w:b/>
                <w:bCs/>
                <w:sz w:val="24"/>
                <w:szCs w:val="24"/>
                <w:lang w:eastAsia="pl-PL"/>
              </w:rPr>
              <w:t>Pzp</w:t>
            </w:r>
            <w:proofErr w:type="spellEnd"/>
            <w:r w:rsidRPr="00D6126C">
              <w:rPr>
                <w:rFonts w:ascii="Times New Roman" w:eastAsia="Times New Roman" w:hAnsi="Times New Roman" w:cs="Times New Roman"/>
                <w:b/>
                <w:bCs/>
                <w:sz w:val="24"/>
                <w:szCs w:val="24"/>
                <w:lang w:eastAsia="pl-PL"/>
              </w:rPr>
              <w:t xml:space="preserve">: </w:t>
            </w: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data zakończenia: 30/04/2017</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II.9) Informacje dodatkowe: </w:t>
            </w:r>
          </w:p>
          <w:p w:rsidR="00D6126C" w:rsidRPr="00D6126C" w:rsidRDefault="00D6126C" w:rsidP="00D6126C">
            <w:pPr>
              <w:spacing w:after="0" w:line="450" w:lineRule="atLeast"/>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III.1) WARUNKI UDZIAŁU W POSTĘPOWANIU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6126C">
              <w:rPr>
                <w:rFonts w:ascii="Times New Roman" w:eastAsia="Times New Roman" w:hAnsi="Times New Roman" w:cs="Times New Roman"/>
                <w:sz w:val="24"/>
                <w:szCs w:val="24"/>
                <w:lang w:eastAsia="pl-PL"/>
              </w:rPr>
              <w:br/>
              <w:t xml:space="preserve">Określenie warunków: </w:t>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III.1.2) Sytuacja finansowa lub ekonomiczna </w:t>
            </w:r>
            <w:r w:rsidRPr="00D6126C">
              <w:rPr>
                <w:rFonts w:ascii="Times New Roman" w:eastAsia="Times New Roman" w:hAnsi="Times New Roman" w:cs="Times New Roman"/>
                <w:sz w:val="24"/>
                <w:szCs w:val="24"/>
                <w:lang w:eastAsia="pl-PL"/>
              </w:rPr>
              <w:br/>
              <w:t xml:space="preserve">Określenie warunków: </w:t>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III.1.3) Zdolność techniczna lub zawodowa </w:t>
            </w:r>
            <w:r w:rsidRPr="00D6126C">
              <w:rPr>
                <w:rFonts w:ascii="Times New Roman" w:eastAsia="Times New Roman" w:hAnsi="Times New Roman" w:cs="Times New Roman"/>
                <w:sz w:val="24"/>
                <w:szCs w:val="24"/>
                <w:lang w:eastAsia="pl-PL"/>
              </w:rPr>
              <w:br/>
              <w:t xml:space="preserve">Określenie warunków: 1. zdolność techniczna - Dotyczy REJONU I (część 1)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D6126C">
              <w:rPr>
                <w:rFonts w:ascii="Times New Roman" w:eastAsia="Times New Roman" w:hAnsi="Times New Roman" w:cs="Times New Roman"/>
                <w:sz w:val="24"/>
                <w:szCs w:val="24"/>
                <w:lang w:eastAsia="pl-PL"/>
              </w:rPr>
              <w:t>rozsypywarek</w:t>
            </w:r>
            <w:proofErr w:type="spellEnd"/>
            <w:r w:rsidRPr="00D6126C">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 Dotyczy REJONU II (część 2) </w:t>
            </w:r>
            <w:r w:rsidRPr="00D6126C">
              <w:rPr>
                <w:rFonts w:ascii="Times New Roman" w:eastAsia="Times New Roman" w:hAnsi="Times New Roman" w:cs="Times New Roman"/>
                <w:sz w:val="24"/>
                <w:szCs w:val="24"/>
                <w:lang w:eastAsia="pl-PL"/>
              </w:rPr>
              <w:lastRenderedPageBreak/>
              <w:t xml:space="preserve">wykonawca wykaże, że dysponuje sprzętem niezbędnym do realizacji przedmiotu zamówienia, minimum: - 1 sztuka samochód o masie własnej minimum 8 t z napędem na co najmniej 2 osie i ładownością minimum 8 ton - 1szt. samochód o masie własnej co najmniej 8 t i ładowności co najmniej 8 t - 2 szt. pługów do odśnieżania - 1 szt. </w:t>
            </w:r>
            <w:proofErr w:type="spellStart"/>
            <w:r w:rsidRPr="00D6126C">
              <w:rPr>
                <w:rFonts w:ascii="Times New Roman" w:eastAsia="Times New Roman" w:hAnsi="Times New Roman" w:cs="Times New Roman"/>
                <w:sz w:val="24"/>
                <w:szCs w:val="24"/>
                <w:lang w:eastAsia="pl-PL"/>
              </w:rPr>
              <w:t>rozsypywarka</w:t>
            </w:r>
            <w:proofErr w:type="spellEnd"/>
            <w:r w:rsidRPr="00D6126C">
              <w:rPr>
                <w:rFonts w:ascii="Times New Roman" w:eastAsia="Times New Roman" w:hAnsi="Times New Roman" w:cs="Times New Roman"/>
                <w:sz w:val="24"/>
                <w:szCs w:val="24"/>
                <w:lang w:eastAsia="pl-PL"/>
              </w:rPr>
              <w:t xml:space="preserve"> o ładowności minimum 5 t - 1 szt. koparko ładowarka o napędzie 4x4 o ładowności łyżki przedniej min 1 m3 - Dotyczy REJONU III (część 3)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D6126C">
              <w:rPr>
                <w:rFonts w:ascii="Times New Roman" w:eastAsia="Times New Roman" w:hAnsi="Times New Roman" w:cs="Times New Roman"/>
                <w:sz w:val="24"/>
                <w:szCs w:val="24"/>
                <w:lang w:eastAsia="pl-PL"/>
              </w:rPr>
              <w:t>rozsypywarek</w:t>
            </w:r>
            <w:proofErr w:type="spellEnd"/>
            <w:r w:rsidRPr="00D6126C">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2. zdolność zawodowa Wykonawca, zobowiązany jest przeznaczyć do realizacji przedmiotu zamówienia co najmniej: Dotyczy REJONU I (część 1): - 3 kierowców z uprawnieniami do prowadzenia samochodów ciężarowych - 2 operatorów koparko – ładowarek Dotyczy REJONU II (część 2) wykonawca zapewni do realizacji przedmiotu zamówienia następującą kadrę: - 2 kierowców z uprawnieniami do prowadzenia samochodów ciężarowych - 1 operatora koparko – ładowarki Dotyczy REJONU III (część 3) wykonawca zapewni do realizacji przedmiotu zamówienia następującą kadrę: - 3 kierowców z uprawnieniami do prowadzenia samochodów ciężarowych - 2 operatorów koparko – ładowarek - Wykonawca wykaże osoby, które będą uczestniczyć w wykonywaniu zamówienia wraz z informacjami na temat ich kwalifikacji zawodowych niezbędnych do wykonania zamówienia oraz wraz z informacją o podstawie do dysponowania tymi osobami. </w:t>
            </w:r>
            <w:r w:rsidRPr="00D612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6126C">
              <w:rPr>
                <w:rFonts w:ascii="Times New Roman" w:eastAsia="Times New Roman" w:hAnsi="Times New Roman" w:cs="Times New Roman"/>
                <w:sz w:val="24"/>
                <w:szCs w:val="24"/>
                <w:lang w:eastAsia="pl-PL"/>
              </w:rPr>
              <w:br/>
              <w:t xml:space="preserve">Informacje dodatkowe: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III.2) PODSTAWY WYKLUCZENIA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6126C">
              <w:rPr>
                <w:rFonts w:ascii="Times New Roman" w:eastAsia="Times New Roman" w:hAnsi="Times New Roman" w:cs="Times New Roman"/>
                <w:b/>
                <w:bCs/>
                <w:sz w:val="24"/>
                <w:szCs w:val="24"/>
                <w:lang w:eastAsia="pl-PL"/>
              </w:rPr>
              <w:t>Pzp</w:t>
            </w:r>
            <w:proofErr w:type="spellEnd"/>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lastRenderedPageBreak/>
              <w:t xml:space="preserve">III.2.2) Zamawiający przewiduje wykluczenie wykonawcy na podstawie art. 24 ust. 5 ustawy </w:t>
            </w:r>
            <w:proofErr w:type="spellStart"/>
            <w:r w:rsidRPr="00D6126C">
              <w:rPr>
                <w:rFonts w:ascii="Times New Roman" w:eastAsia="Times New Roman" w:hAnsi="Times New Roman" w:cs="Times New Roman"/>
                <w:b/>
                <w:bCs/>
                <w:sz w:val="24"/>
                <w:szCs w:val="24"/>
                <w:lang w:eastAsia="pl-PL"/>
              </w:rPr>
              <w:t>Pzp</w:t>
            </w:r>
            <w:proofErr w:type="spellEnd"/>
            <w:r w:rsidRPr="00D6126C">
              <w:rPr>
                <w:rFonts w:ascii="Times New Roman" w:eastAsia="Times New Roman" w:hAnsi="Times New Roman" w:cs="Times New Roman"/>
                <w:sz w:val="24"/>
                <w:szCs w:val="24"/>
                <w:lang w:eastAsia="pl-PL"/>
              </w:rPr>
              <w:t xml:space="preserve"> tak </w:t>
            </w:r>
            <w:r w:rsidRPr="00D6126C">
              <w:rPr>
                <w:rFonts w:ascii="Times New Roman" w:eastAsia="Times New Roman" w:hAnsi="Times New Roman" w:cs="Times New Roman"/>
                <w:sz w:val="24"/>
                <w:szCs w:val="24"/>
                <w:lang w:eastAsia="pl-PL"/>
              </w:rPr>
              <w:br/>
              <w:t xml:space="preserve">Zamawiający przewiduje następujące fakultatywne podstawy wykluczenia: </w:t>
            </w:r>
            <w:r w:rsidRPr="00D6126C">
              <w:rPr>
                <w:rFonts w:ascii="Times New Roman" w:eastAsia="Times New Roman" w:hAnsi="Times New Roman" w:cs="Times New Roman"/>
                <w:sz w:val="24"/>
                <w:szCs w:val="24"/>
                <w:lang w:eastAsia="pl-PL"/>
              </w:rPr>
              <w:br/>
              <w:t xml:space="preserve">(podstawa wykluczenia określona w art. 24 ust. 5 pkt 1 ustawy </w:t>
            </w:r>
            <w:proofErr w:type="spellStart"/>
            <w:r w:rsidRPr="00D6126C">
              <w:rPr>
                <w:rFonts w:ascii="Times New Roman" w:eastAsia="Times New Roman" w:hAnsi="Times New Roman" w:cs="Times New Roman"/>
                <w:sz w:val="24"/>
                <w:szCs w:val="24"/>
                <w:lang w:eastAsia="pl-PL"/>
              </w:rPr>
              <w:t>Pzp</w:t>
            </w:r>
            <w:proofErr w:type="spellEnd"/>
            <w:r w:rsidRPr="00D6126C">
              <w:rPr>
                <w:rFonts w:ascii="Times New Roman" w:eastAsia="Times New Roman" w:hAnsi="Times New Roman" w:cs="Times New Roman"/>
                <w:sz w:val="24"/>
                <w:szCs w:val="24"/>
                <w:lang w:eastAsia="pl-PL"/>
              </w:rPr>
              <w:t xml:space="preserve">) </w:t>
            </w:r>
            <w:r w:rsidRPr="00D6126C">
              <w:rPr>
                <w:rFonts w:ascii="Times New Roman" w:eastAsia="Times New Roman" w:hAnsi="Times New Roman" w:cs="Times New Roman"/>
                <w:sz w:val="24"/>
                <w:szCs w:val="24"/>
                <w:lang w:eastAsia="pl-PL"/>
              </w:rPr>
              <w:br/>
              <w:t xml:space="preserve">(podstawa wykluczenia określona w art. 24 ust. 5 pkt 8 ustawy </w:t>
            </w:r>
            <w:proofErr w:type="spellStart"/>
            <w:r w:rsidRPr="00D6126C">
              <w:rPr>
                <w:rFonts w:ascii="Times New Roman" w:eastAsia="Times New Roman" w:hAnsi="Times New Roman" w:cs="Times New Roman"/>
                <w:sz w:val="24"/>
                <w:szCs w:val="24"/>
                <w:lang w:eastAsia="pl-PL"/>
              </w:rPr>
              <w:t>Pzp</w:t>
            </w:r>
            <w:proofErr w:type="spellEnd"/>
            <w:r w:rsidRPr="00D6126C">
              <w:rPr>
                <w:rFonts w:ascii="Times New Roman" w:eastAsia="Times New Roman" w:hAnsi="Times New Roman" w:cs="Times New Roman"/>
                <w:sz w:val="24"/>
                <w:szCs w:val="24"/>
                <w:lang w:eastAsia="pl-PL"/>
              </w:rPr>
              <w:t xml:space="preserv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6126C">
              <w:rPr>
                <w:rFonts w:ascii="Times New Roman" w:eastAsia="Times New Roman" w:hAnsi="Times New Roman" w:cs="Times New Roman"/>
                <w:sz w:val="24"/>
                <w:szCs w:val="24"/>
                <w:lang w:eastAsia="pl-PL"/>
              </w:rPr>
              <w:br/>
              <w:t xml:space="preserve">tak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Oświadczenie o spełnianiu kryteriów selekcji </w:t>
            </w:r>
            <w:r w:rsidRPr="00D6126C">
              <w:rPr>
                <w:rFonts w:ascii="Times New Roman" w:eastAsia="Times New Roman" w:hAnsi="Times New Roman" w:cs="Times New Roman"/>
                <w:sz w:val="24"/>
                <w:szCs w:val="24"/>
                <w:lang w:eastAsia="pl-PL"/>
              </w:rPr>
              <w:b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W celu potwierdzenia braku podstaw wykluczenia Wykonawcy z udziału w postępowaniu Zamawiający żąda: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D6126C">
              <w:rPr>
                <w:rFonts w:ascii="Times New Roman" w:eastAsia="Times New Roman" w:hAnsi="Times New Roman" w:cs="Times New Roman"/>
                <w:sz w:val="24"/>
                <w:szCs w:val="24"/>
                <w:lang w:eastAsia="pl-PL"/>
              </w:rPr>
              <w:lastRenderedPageBreak/>
              <w:t xml:space="preserve">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centralnej ewidencji i informacji o działalności gospodarczej, jeżeli odrębne przepisy wymagają wpisu do rejestru lub ewidencji, w celu potwierdzenia braku podstaw wykluczenia na podstawie art. 24 ust. 5 pkt 1 ustawy. 2.Jeżeli Wykonawca ma siedzibę lub miejsce zamieszkania poza terytorium Rzeczypospolitej Polskiej, zamiast dokumentów, o których mowa w ust. 1: 1) pkt 1–3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3.Dokumenty, o których mowa w ust 2 pkt 1lit a i pkt 2 lit b powinny być wystawione nie wcześniej niż 3 miesiące przed upływem terminu składania ofert. Dokument, o którym mowa w ust. 2 pkt 1 lit b, powinien być wystawiony nie wcześniej niż 6 miesięcy przed upływem tego terminu. 4.Jeżeli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3 stosuje się.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III.5) WYKAZ OŚWIADCZEŃ LUB DOKUMENTÓW SKŁADANYCH </w:t>
            </w:r>
            <w:r w:rsidRPr="00D6126C">
              <w:rPr>
                <w:rFonts w:ascii="Times New Roman" w:eastAsia="Times New Roman" w:hAnsi="Times New Roman" w:cs="Times New Roman"/>
                <w:b/>
                <w:bCs/>
                <w:sz w:val="24"/>
                <w:szCs w:val="24"/>
                <w:lang w:eastAsia="pl-PL"/>
              </w:rPr>
              <w:lastRenderedPageBreak/>
              <w:t xml:space="preserve">PRZEZ WYKONAWCĘ W POSTĘPOWANIU NA WEZWANIE ZAMAWIAJACEGO W CELU POTWIERDZENIA OKOLICZNOŚCI, O KTÓRYCH MOWA W ART. 25 UST. 1 PKT 1 USTAWY PZP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III.5.1) W ZAKRESIE SPEŁNIANIA WARUNKÓW UDZIAŁU W POSTĘPOWANIU:</w:t>
            </w:r>
            <w:r w:rsidRPr="00D6126C">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1) wykazu narzędzi, wyposażenia zakładu lub urządzeń technicznych dostępnych wykonawcy w celu wykonania zamówienia publicznego wraz z informacją o podstawie do dysponowania tymi zasobami Oświadczenie – „Wykaz narzędzi” zgodny z wymaganiami określonymi w art. 4 § 2 ust. 2 pkt 2.3. </w:t>
            </w:r>
            <w:proofErr w:type="spellStart"/>
            <w:r w:rsidRPr="00D6126C">
              <w:rPr>
                <w:rFonts w:ascii="Times New Roman" w:eastAsia="Times New Roman" w:hAnsi="Times New Roman" w:cs="Times New Roman"/>
                <w:sz w:val="24"/>
                <w:szCs w:val="24"/>
                <w:lang w:eastAsia="pl-PL"/>
              </w:rPr>
              <w:t>ppkt</w:t>
            </w:r>
            <w:proofErr w:type="spellEnd"/>
            <w:r w:rsidRPr="00D6126C">
              <w:rPr>
                <w:rFonts w:ascii="Times New Roman" w:eastAsia="Times New Roman" w:hAnsi="Times New Roman" w:cs="Times New Roman"/>
                <w:sz w:val="24"/>
                <w:szCs w:val="24"/>
                <w:lang w:eastAsia="pl-PL"/>
              </w:rPr>
              <w:t xml:space="preserve">. 2.3.1. SIWZ. W oświadczeniu: - Dotyczy REJONU I (część 1)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D6126C">
              <w:rPr>
                <w:rFonts w:ascii="Times New Roman" w:eastAsia="Times New Roman" w:hAnsi="Times New Roman" w:cs="Times New Roman"/>
                <w:sz w:val="24"/>
                <w:szCs w:val="24"/>
                <w:lang w:eastAsia="pl-PL"/>
              </w:rPr>
              <w:t>rozsypywarek</w:t>
            </w:r>
            <w:proofErr w:type="spellEnd"/>
            <w:r w:rsidRPr="00D6126C">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 Dotyczy REJONU II (część 2) wykonawca wykaże, że dysponuje sprzętem niezbędnym do realizacji przedmiotu zamówienia, minimum: - 1 sztuka samochód o masie własnej minimum 8 t z napędem na co najmniej 2 osie i ładownością minimum 8 ton - 1szt. samochód o masie własnej co najmniej 8 t i ładowności co najmniej 8 t - 2 szt. pługów do odśnieżania - 1 szt. </w:t>
            </w:r>
            <w:proofErr w:type="spellStart"/>
            <w:r w:rsidRPr="00D6126C">
              <w:rPr>
                <w:rFonts w:ascii="Times New Roman" w:eastAsia="Times New Roman" w:hAnsi="Times New Roman" w:cs="Times New Roman"/>
                <w:sz w:val="24"/>
                <w:szCs w:val="24"/>
                <w:lang w:eastAsia="pl-PL"/>
              </w:rPr>
              <w:t>rozsypywarka</w:t>
            </w:r>
            <w:proofErr w:type="spellEnd"/>
            <w:r w:rsidRPr="00D6126C">
              <w:rPr>
                <w:rFonts w:ascii="Times New Roman" w:eastAsia="Times New Roman" w:hAnsi="Times New Roman" w:cs="Times New Roman"/>
                <w:sz w:val="24"/>
                <w:szCs w:val="24"/>
                <w:lang w:eastAsia="pl-PL"/>
              </w:rPr>
              <w:t xml:space="preserve"> o ładowności minimum 5 t - 1 szt. koparko ładowarka o napędzie 4x4 o ładowności łyżki przedniej min 1 m3 - Dotyczy REJONU III (część 3)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D6126C">
              <w:rPr>
                <w:rFonts w:ascii="Times New Roman" w:eastAsia="Times New Roman" w:hAnsi="Times New Roman" w:cs="Times New Roman"/>
                <w:sz w:val="24"/>
                <w:szCs w:val="24"/>
                <w:lang w:eastAsia="pl-PL"/>
              </w:rPr>
              <w:t>rozsypywarek</w:t>
            </w:r>
            <w:proofErr w:type="spellEnd"/>
            <w:r w:rsidRPr="00D6126C">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2) wykazu osób, skierowanych przez wykonawcę do realizacji zamówienia </w:t>
            </w:r>
            <w:r w:rsidRPr="00D6126C">
              <w:rPr>
                <w:rFonts w:ascii="Times New Roman" w:eastAsia="Times New Roman" w:hAnsi="Times New Roman" w:cs="Times New Roman"/>
                <w:sz w:val="24"/>
                <w:szCs w:val="24"/>
                <w:lang w:eastAsia="pl-PL"/>
              </w:rPr>
              <w:lastRenderedPageBreak/>
              <w:t xml:space="preserve">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 Oświadczenie – „Wykaz osób” zgodny z wymaganiami określonymi w art. 4 § 2 ust. 2 pkt 2.3. </w:t>
            </w:r>
            <w:proofErr w:type="spellStart"/>
            <w:r w:rsidRPr="00D6126C">
              <w:rPr>
                <w:rFonts w:ascii="Times New Roman" w:eastAsia="Times New Roman" w:hAnsi="Times New Roman" w:cs="Times New Roman"/>
                <w:sz w:val="24"/>
                <w:szCs w:val="24"/>
                <w:lang w:eastAsia="pl-PL"/>
              </w:rPr>
              <w:t>ppkt</w:t>
            </w:r>
            <w:proofErr w:type="spellEnd"/>
            <w:r w:rsidRPr="00D6126C">
              <w:rPr>
                <w:rFonts w:ascii="Times New Roman" w:eastAsia="Times New Roman" w:hAnsi="Times New Roman" w:cs="Times New Roman"/>
                <w:sz w:val="24"/>
                <w:szCs w:val="24"/>
                <w:lang w:eastAsia="pl-PL"/>
              </w:rPr>
              <w:t xml:space="preserve">. 2.3.2. SIWZ.W oświadczeniu wykonawca wykaże: Wykonawca, zobowiązany jest przeznaczyć do realizacji przedmiotu zamówienia co najmniej: Dotyczy REJONU I (część 1)wykonawca zapewni do realizacji przedmiotu zamówienia następującą kadrę: - 3 kierowców z uprawnieniami do prowadzenia samochodów ciężarowych - 2 operatorów koparko – ładowarek Dotyczy REJONU II (część 2) wykonawca zapewni do realizacji przedmiotu zamówienia następującą kadrę: - 2 kierowców z uprawnieniami do prowadzenia samochodów ciężarowych - 1 operatora koparko – ładowarki Dotyczy REJONU III (część 3) wykonawca zapewni do realizacji przedmiotu zamówienia następującą kadrę: - 3 kierowców z uprawnieniami do prowadzenia samochodów ciężarowych - 2 operatorów koparko – ładowarek - Wykonawca wykaże osoby, które będą uczestniczyć w wykonywaniu zamówienia wraz z informacjami na temat ich kwalifikacji zawodowych niezbędnych do wykonania zamówienia oraz wraz z informacją o podstawie do dysponowania tymi osobami. 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w:t>
            </w:r>
            <w:r w:rsidRPr="00D6126C">
              <w:rPr>
                <w:rFonts w:ascii="Times New Roman" w:eastAsia="Times New Roman" w:hAnsi="Times New Roman" w:cs="Times New Roman"/>
                <w:sz w:val="24"/>
                <w:szCs w:val="24"/>
                <w:lang w:eastAsia="pl-PL"/>
              </w:rPr>
              <w:lastRenderedPageBreak/>
              <w:t xml:space="preserve">doświadczenia, zrealizuje usługi, których wskazane zdolności dotyczą.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III.5.2) W ZAKRESIE KRYTERIÓW SELEKCJI:</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III.7) INNE DOKUMENTY NIE WYMIENIONE W pkt III.3) - III.6) </w:t>
            </w:r>
          </w:p>
          <w:p w:rsidR="00D6126C" w:rsidRPr="00D6126C" w:rsidRDefault="00D6126C" w:rsidP="00D6126C">
            <w:pPr>
              <w:spacing w:after="0" w:line="450" w:lineRule="atLeast"/>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u w:val="single"/>
                <w:lang w:eastAsia="pl-PL"/>
              </w:rPr>
              <w:t xml:space="preserve">SEKCJA IV: PROCEDURA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IV.1) OPIS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IV.1.1) Tryb udzielenia zamówienia: </w:t>
            </w:r>
            <w:r w:rsidRPr="00D6126C">
              <w:rPr>
                <w:rFonts w:ascii="Times New Roman" w:eastAsia="Times New Roman" w:hAnsi="Times New Roman" w:cs="Times New Roman"/>
                <w:sz w:val="24"/>
                <w:szCs w:val="24"/>
                <w:lang w:eastAsia="pl-PL"/>
              </w:rPr>
              <w:t xml:space="preserve">przetarg nieograniczony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IV.1.2) Zamawiający żąda wniesienia wadium:</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tak, </w:t>
            </w:r>
            <w:r w:rsidRPr="00D6126C">
              <w:rPr>
                <w:rFonts w:ascii="Times New Roman" w:eastAsia="Times New Roman" w:hAnsi="Times New Roman" w:cs="Times New Roman"/>
                <w:sz w:val="24"/>
                <w:szCs w:val="24"/>
                <w:lang w:eastAsia="pl-PL"/>
              </w:rPr>
              <w:br/>
              <w:t xml:space="preserve">Informacja na temat wadium </w:t>
            </w:r>
            <w:r w:rsidRPr="00D6126C">
              <w:rPr>
                <w:rFonts w:ascii="Times New Roman" w:eastAsia="Times New Roman" w:hAnsi="Times New Roman" w:cs="Times New Roman"/>
                <w:sz w:val="24"/>
                <w:szCs w:val="24"/>
                <w:lang w:eastAsia="pl-PL"/>
              </w:rPr>
              <w:br/>
              <w:t>§ 1 Wysokość wadium i formy jego wniesienia 1. Każda oferta musi być zabezpieczona wadium na cały okres związania ofertą, w wysokości: Część I – 10 000 zł (słownie dziesięć tysięcy złotych) Część II – 5 000 zł (słownie: pięć tysięcy złotych) Część III – 8 000 zł (słownie: osiem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D6126C">
              <w:rPr>
                <w:rFonts w:ascii="Times New Roman" w:eastAsia="Times New Roman" w:hAnsi="Times New Roman" w:cs="Times New Roman"/>
                <w:sz w:val="24"/>
                <w:szCs w:val="24"/>
                <w:lang w:eastAsia="pl-PL"/>
              </w:rPr>
              <w:t>Dz.U</w:t>
            </w:r>
            <w:proofErr w:type="spellEnd"/>
            <w:r w:rsidRPr="00D6126C">
              <w:rPr>
                <w:rFonts w:ascii="Times New Roman" w:eastAsia="Times New Roman" w:hAnsi="Times New Roman" w:cs="Times New Roman"/>
                <w:sz w:val="24"/>
                <w:szCs w:val="24"/>
                <w:lang w:eastAsia="pl-PL"/>
              </w:rPr>
              <w:t xml:space="preserve">. Nr 109, poz. 1158, z </w:t>
            </w:r>
            <w:proofErr w:type="spellStart"/>
            <w:r w:rsidRPr="00D6126C">
              <w:rPr>
                <w:rFonts w:ascii="Times New Roman" w:eastAsia="Times New Roman" w:hAnsi="Times New Roman" w:cs="Times New Roman"/>
                <w:sz w:val="24"/>
                <w:szCs w:val="24"/>
                <w:lang w:eastAsia="pl-PL"/>
              </w:rPr>
              <w:t>późn</w:t>
            </w:r>
            <w:proofErr w:type="spellEnd"/>
            <w:r w:rsidRPr="00D6126C">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11 § 1 ust. 7 niniejszej SIWZ. 4. Wadium w pieniądzu należy wpłacić na konto Zamawiającego: Nr Getin Noble Bank </w:t>
            </w:r>
            <w:r w:rsidRPr="00D6126C">
              <w:rPr>
                <w:rFonts w:ascii="Times New Roman" w:eastAsia="Times New Roman" w:hAnsi="Times New Roman" w:cs="Times New Roman"/>
                <w:sz w:val="24"/>
                <w:szCs w:val="24"/>
                <w:lang w:eastAsia="pl-PL"/>
              </w:rPr>
              <w:lastRenderedPageBreak/>
              <w:t xml:space="preserve">SA 76 1560 0013 2619 7045 3000 0002 z podaniem numeru przetargu (na przelewach nr rachunku należy pisać w sposób ciągły - bez spacji). 5. Wadium wniesione przelewem na konto Zamawiającego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w:t>
            </w:r>
            <w:r w:rsidRPr="00D6126C">
              <w:rPr>
                <w:rFonts w:ascii="Times New Roman" w:eastAsia="Times New Roman" w:hAnsi="Times New Roman" w:cs="Times New Roman"/>
                <w:sz w:val="24"/>
                <w:szCs w:val="24"/>
                <w:lang w:eastAsia="pl-PL"/>
              </w:rPr>
              <w:lastRenderedPageBreak/>
              <w:t xml:space="preserve">zawarcie umowy w sprawie zamówienia publicznego stało się niemożliwe z przyczyn leżących po stronie Wykonawcy.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IV.1.3) Przewiduje się udzielenie zaliczek na poczet wykonania zamówienia:</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Informacje dodatkowe: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IV.1.5.) Wymaga się złożenia oferty wariantowej: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t xml:space="preserve">Dopuszcza się złożenie oferty wariantowej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6126C">
              <w:rPr>
                <w:rFonts w:ascii="Times New Roman" w:eastAsia="Times New Roman" w:hAnsi="Times New Roman" w:cs="Times New Roman"/>
                <w:sz w:val="24"/>
                <w:szCs w:val="24"/>
                <w:lang w:eastAsia="pl-PL"/>
              </w:rPr>
              <w:b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Liczba wykonawców  </w:t>
            </w:r>
            <w:r w:rsidRPr="00D6126C">
              <w:rPr>
                <w:rFonts w:ascii="Times New Roman" w:eastAsia="Times New Roman" w:hAnsi="Times New Roman" w:cs="Times New Roman"/>
                <w:sz w:val="24"/>
                <w:szCs w:val="24"/>
                <w:lang w:eastAsia="pl-PL"/>
              </w:rPr>
              <w:br/>
              <w:t xml:space="preserve">Przewidywana minimalna liczba wykonawców </w:t>
            </w:r>
            <w:r w:rsidRPr="00D6126C">
              <w:rPr>
                <w:rFonts w:ascii="Times New Roman" w:eastAsia="Times New Roman" w:hAnsi="Times New Roman" w:cs="Times New Roman"/>
                <w:sz w:val="24"/>
                <w:szCs w:val="24"/>
                <w:lang w:eastAsia="pl-PL"/>
              </w:rPr>
              <w:br/>
              <w:t>Maksymalna liczba wykonawców  </w:t>
            </w:r>
            <w:r w:rsidRPr="00D6126C">
              <w:rPr>
                <w:rFonts w:ascii="Times New Roman" w:eastAsia="Times New Roman" w:hAnsi="Times New Roman" w:cs="Times New Roman"/>
                <w:sz w:val="24"/>
                <w:szCs w:val="24"/>
                <w:lang w:eastAsia="pl-PL"/>
              </w:rPr>
              <w:br/>
              <w:t xml:space="preserve">Kryteria selekcji wykonawców: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lastRenderedPageBreak/>
              <w:t xml:space="preserve">IV.1.7) Informacje na temat umowy ramowej lub dynamicznego systemu zakupów: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Umowa ramowa będzie zawarta: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Czy przewiduje się ograniczenie liczby uczestników umowy ramowej: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Zamówienie obejmuje ustanowienie dynamicznego systemu zakupów: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6126C">
              <w:rPr>
                <w:rFonts w:ascii="Times New Roman" w:eastAsia="Times New Roman" w:hAnsi="Times New Roman" w:cs="Times New Roman"/>
                <w:sz w:val="24"/>
                <w:szCs w:val="24"/>
                <w:lang w:eastAsia="pl-PL"/>
              </w:rPr>
              <w:br/>
              <w:t xml:space="preserve">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IV.1.8) Aukcja elektroniczna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Przewidziane jest przeprowadzenie aukcji elektronicznej </w:t>
            </w:r>
            <w:r w:rsidRPr="00D6126C">
              <w:rPr>
                <w:rFonts w:ascii="Times New Roman" w:eastAsia="Times New Roman" w:hAnsi="Times New Roman" w:cs="Times New Roman"/>
                <w:i/>
                <w:iCs/>
                <w:sz w:val="24"/>
                <w:szCs w:val="24"/>
                <w:lang w:eastAsia="pl-PL"/>
              </w:rPr>
              <w:t xml:space="preserve">(przetarg nieograniczony, przetarg ograniczony, negocjacje z ogłoszeniem) </w:t>
            </w:r>
            <w:r w:rsidRPr="00D6126C">
              <w:rPr>
                <w:rFonts w:ascii="Times New Roman" w:eastAsia="Times New Roman" w:hAnsi="Times New Roman" w:cs="Times New Roman"/>
                <w:sz w:val="24"/>
                <w:szCs w:val="24"/>
                <w:lang w:eastAsia="pl-PL"/>
              </w:rPr>
              <w:t xml:space="preserve">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6126C">
              <w:rPr>
                <w:rFonts w:ascii="Times New Roman" w:eastAsia="Times New Roman" w:hAnsi="Times New Roman" w:cs="Times New Roman"/>
                <w:sz w:val="24"/>
                <w:szCs w:val="24"/>
                <w:lang w:eastAsia="pl-PL"/>
              </w:rPr>
              <w:br/>
              <w:t xml:space="preserve">Informacje dotyczące przebiegu aukcji elektronicznej: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D6126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612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6126C">
              <w:rPr>
                <w:rFonts w:ascii="Times New Roman" w:eastAsia="Times New Roman" w:hAnsi="Times New Roman" w:cs="Times New Roman"/>
                <w:sz w:val="24"/>
                <w:szCs w:val="24"/>
                <w:lang w:eastAsia="pl-PL"/>
              </w:rPr>
              <w:br/>
              <w:t xml:space="preserve">Informacje o liczbie etapów aukcji elektronicznej i czasie ich trwania: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etap nr</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czas trwania etapu</w:t>
                  </w:r>
                </w:p>
              </w:tc>
            </w:tr>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p>
              </w:tc>
            </w:tr>
          </w:tbl>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6126C">
              <w:rPr>
                <w:rFonts w:ascii="Times New Roman" w:eastAsia="Times New Roman" w:hAnsi="Times New Roman" w:cs="Times New Roman"/>
                <w:sz w:val="24"/>
                <w:szCs w:val="24"/>
                <w:lang w:eastAsia="pl-PL"/>
              </w:rPr>
              <w:br/>
              <w:t xml:space="preserve">Warunki zamknięcia aukcji elektronicznej: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IV.2) KRYTERIA OCENY OFERT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IV.2.1) Kryteria oceny ofert: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46"/>
              <w:gridCol w:w="1049"/>
            </w:tblGrid>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Kryteria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Znaczenie</w:t>
                  </w:r>
                </w:p>
              </w:tc>
            </w:tr>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cena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60</w:t>
                  </w:r>
                </w:p>
              </w:tc>
            </w:tr>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40</w:t>
                  </w:r>
                </w:p>
              </w:tc>
            </w:tr>
          </w:tbl>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6126C">
              <w:rPr>
                <w:rFonts w:ascii="Times New Roman" w:eastAsia="Times New Roman" w:hAnsi="Times New Roman" w:cs="Times New Roman"/>
                <w:b/>
                <w:bCs/>
                <w:sz w:val="24"/>
                <w:szCs w:val="24"/>
                <w:lang w:eastAsia="pl-PL"/>
              </w:rPr>
              <w:t>Pzp</w:t>
            </w:r>
            <w:proofErr w:type="spellEnd"/>
            <w:r w:rsidRPr="00D6126C">
              <w:rPr>
                <w:rFonts w:ascii="Times New Roman" w:eastAsia="Times New Roman" w:hAnsi="Times New Roman" w:cs="Times New Roman"/>
                <w:b/>
                <w:bCs/>
                <w:sz w:val="24"/>
                <w:szCs w:val="24"/>
                <w:lang w:eastAsia="pl-PL"/>
              </w:rPr>
              <w:t xml:space="preserve"> </w:t>
            </w:r>
            <w:r w:rsidRPr="00D6126C">
              <w:rPr>
                <w:rFonts w:ascii="Times New Roman" w:eastAsia="Times New Roman" w:hAnsi="Times New Roman" w:cs="Times New Roman"/>
                <w:sz w:val="24"/>
                <w:szCs w:val="24"/>
                <w:lang w:eastAsia="pl-PL"/>
              </w:rPr>
              <w:t xml:space="preserve">(przetarg nieograniczony)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IV.3) Negocjacje z ogłoszeniem, dialog konkurencyjny, partnerstwo innowacyjne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IV.3.1) Informacje na temat negocjacji z ogłoszeniem</w:t>
            </w:r>
            <w:r w:rsidRPr="00D6126C">
              <w:rPr>
                <w:rFonts w:ascii="Times New Roman" w:eastAsia="Times New Roman" w:hAnsi="Times New Roman" w:cs="Times New Roman"/>
                <w:sz w:val="24"/>
                <w:szCs w:val="24"/>
                <w:lang w:eastAsia="pl-PL"/>
              </w:rPr>
              <w:br/>
              <w:t xml:space="preserve">Minimalne wymagania, które muszą spełniać wszystkie oferty: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Przewidziane jest zastrzeżenie prawa do udzielenia zamówienia na podstawie ofert </w:t>
            </w:r>
            <w:r w:rsidRPr="00D6126C">
              <w:rPr>
                <w:rFonts w:ascii="Times New Roman" w:eastAsia="Times New Roman" w:hAnsi="Times New Roman" w:cs="Times New Roman"/>
                <w:sz w:val="24"/>
                <w:szCs w:val="24"/>
                <w:lang w:eastAsia="pl-PL"/>
              </w:rPr>
              <w:lastRenderedPageBreak/>
              <w:t xml:space="preserve">wstępnych bez przeprowadzenia negocjacji nie </w:t>
            </w:r>
            <w:r w:rsidRPr="00D6126C">
              <w:rPr>
                <w:rFonts w:ascii="Times New Roman" w:eastAsia="Times New Roman" w:hAnsi="Times New Roman" w:cs="Times New Roman"/>
                <w:sz w:val="24"/>
                <w:szCs w:val="24"/>
                <w:lang w:eastAsia="pl-PL"/>
              </w:rPr>
              <w:br/>
              <w:t xml:space="preserve">Przewidziany jest podział negocjacji na etapy w celu ograniczenia liczby ofert: nie </w:t>
            </w:r>
            <w:r w:rsidRPr="00D6126C">
              <w:rPr>
                <w:rFonts w:ascii="Times New Roman" w:eastAsia="Times New Roman" w:hAnsi="Times New Roman" w:cs="Times New Roman"/>
                <w:sz w:val="24"/>
                <w:szCs w:val="24"/>
                <w:lang w:eastAsia="pl-PL"/>
              </w:rPr>
              <w:br/>
              <w:t xml:space="preserve">Należy podać informacje na temat etapów negocjacji (w tym liczbę etapów):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IV.3.2) Informacje na temat dialogu konkurencyjnego</w:t>
            </w:r>
            <w:r w:rsidRPr="00D6126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Wstępny harmonogram postępowania: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Podział dialogu na etapy w celu ograniczenia liczby rozwiązań: nie </w:t>
            </w:r>
            <w:r w:rsidRPr="00D6126C">
              <w:rPr>
                <w:rFonts w:ascii="Times New Roman" w:eastAsia="Times New Roman" w:hAnsi="Times New Roman" w:cs="Times New Roman"/>
                <w:sz w:val="24"/>
                <w:szCs w:val="24"/>
                <w:lang w:eastAsia="pl-PL"/>
              </w:rPr>
              <w:br/>
              <w:t xml:space="preserve">Należy podać informacje na temat etapów dialogu: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IV.3.3) Informacje na temat partnerstwa innowacyjnego</w:t>
            </w:r>
            <w:r w:rsidRPr="00D6126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lastRenderedPageBreak/>
              <w:t xml:space="preserve">Informacje dodatkowe: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IV.4) Licytacja elektroniczna </w:t>
            </w:r>
            <w:r w:rsidRPr="00D6126C">
              <w:rPr>
                <w:rFonts w:ascii="Times New Roman" w:eastAsia="Times New Roman" w:hAnsi="Times New Roman" w:cs="Times New Roman"/>
                <w:sz w:val="24"/>
                <w:szCs w:val="24"/>
                <w:lang w:eastAsia="pl-PL"/>
              </w:rPr>
              <w:br/>
              <w:t xml:space="preserve">Adres strony internetowej, na której będzie prowadzona licytacja elektroniczna: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Informacje o liczbie etapów licytacji elektronicznej i czasie ich trwania: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etap nr</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czas trwania etapu</w:t>
                  </w:r>
                </w:p>
              </w:tc>
            </w:tr>
            <w:tr w:rsidR="00D6126C" w:rsidRPr="00D6126C" w:rsidTr="00D6126C">
              <w:trPr>
                <w:tblCellSpacing w:w="15" w:type="dxa"/>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p>
              </w:tc>
            </w:tr>
          </w:tbl>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Termin otwarcia licytacji elektronicznej: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Termin i warunki zamknięcia licytacji elektronicznej: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Wymagania dotyczące zabezpieczenia należytego wykonania umowy: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t xml:space="preserve">Informacje dodatkowe: </w:t>
            </w:r>
          </w:p>
          <w:p w:rsidR="00D6126C" w:rsidRPr="00D6126C" w:rsidRDefault="00D6126C" w:rsidP="00D6126C">
            <w:pPr>
              <w:spacing w:after="0" w:line="450" w:lineRule="atLeast"/>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IV.5) ZMIANA UMOWY</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6126C">
              <w:rPr>
                <w:rFonts w:ascii="Times New Roman" w:eastAsia="Times New Roman" w:hAnsi="Times New Roman" w:cs="Times New Roman"/>
                <w:sz w:val="24"/>
                <w:szCs w:val="24"/>
                <w:lang w:eastAsia="pl-PL"/>
              </w:rPr>
              <w:t xml:space="preserve"> 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IV.6) INFORMACJE ADMINISTRACYJNE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lastRenderedPageBreak/>
              <w:br/>
            </w:r>
            <w:r w:rsidRPr="00D6126C">
              <w:rPr>
                <w:rFonts w:ascii="Times New Roman" w:eastAsia="Times New Roman" w:hAnsi="Times New Roman" w:cs="Times New Roman"/>
                <w:b/>
                <w:bCs/>
                <w:sz w:val="24"/>
                <w:szCs w:val="24"/>
                <w:lang w:eastAsia="pl-PL"/>
              </w:rPr>
              <w:t xml:space="preserve">IV.6.1) Sposób udostępniania informacji o charakterze poufnym </w:t>
            </w:r>
            <w:r w:rsidRPr="00D6126C">
              <w:rPr>
                <w:rFonts w:ascii="Times New Roman" w:eastAsia="Times New Roman" w:hAnsi="Times New Roman" w:cs="Times New Roman"/>
                <w:i/>
                <w:iCs/>
                <w:sz w:val="24"/>
                <w:szCs w:val="24"/>
                <w:lang w:eastAsia="pl-PL"/>
              </w:rPr>
              <w:t xml:space="preserve">(jeżeli dotyczy):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Środki służące ochronie informacji o charakterze poufnym</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6126C">
              <w:rPr>
                <w:rFonts w:ascii="Times New Roman" w:eastAsia="Times New Roman" w:hAnsi="Times New Roman" w:cs="Times New Roman"/>
                <w:sz w:val="24"/>
                <w:szCs w:val="24"/>
                <w:lang w:eastAsia="pl-PL"/>
              </w:rPr>
              <w:br/>
              <w:t xml:space="preserve">Data: 26/10/2016, godzina: 13:00, </w:t>
            </w:r>
            <w:r w:rsidRPr="00D6126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6126C">
              <w:rPr>
                <w:rFonts w:ascii="Times New Roman" w:eastAsia="Times New Roman" w:hAnsi="Times New Roman" w:cs="Times New Roman"/>
                <w:sz w:val="24"/>
                <w:szCs w:val="24"/>
                <w:lang w:eastAsia="pl-PL"/>
              </w:rPr>
              <w:br/>
              <w:t xml:space="preserve">nie </w:t>
            </w:r>
            <w:r w:rsidRPr="00D6126C">
              <w:rPr>
                <w:rFonts w:ascii="Times New Roman" w:eastAsia="Times New Roman" w:hAnsi="Times New Roman" w:cs="Times New Roman"/>
                <w:sz w:val="24"/>
                <w:szCs w:val="24"/>
                <w:lang w:eastAsia="pl-PL"/>
              </w:rPr>
              <w:br/>
              <w:t xml:space="preserve">Wskazać powody: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6126C">
              <w:rPr>
                <w:rFonts w:ascii="Times New Roman" w:eastAsia="Times New Roman" w:hAnsi="Times New Roman" w:cs="Times New Roman"/>
                <w:sz w:val="24"/>
                <w:szCs w:val="24"/>
                <w:lang w:eastAsia="pl-PL"/>
              </w:rPr>
              <w:br/>
              <w:t>&gt; Polski</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IV.6.3) Termin związania ofertą: </w:t>
            </w:r>
            <w:r w:rsidRPr="00D6126C">
              <w:rPr>
                <w:rFonts w:ascii="Times New Roman" w:eastAsia="Times New Roman" w:hAnsi="Times New Roman" w:cs="Times New Roman"/>
                <w:sz w:val="24"/>
                <w:szCs w:val="24"/>
                <w:lang w:eastAsia="pl-PL"/>
              </w:rPr>
              <w:t xml:space="preserve">okres w dniach: 30 (od ostatecznego terminu składania ofert)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126C">
              <w:rPr>
                <w:rFonts w:ascii="Times New Roman" w:eastAsia="Times New Roman" w:hAnsi="Times New Roman" w:cs="Times New Roman"/>
                <w:sz w:val="24"/>
                <w:szCs w:val="24"/>
                <w:lang w:eastAsia="pl-PL"/>
              </w:rPr>
              <w:t xml:space="preserve"> 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126C">
              <w:rPr>
                <w:rFonts w:ascii="Times New Roman" w:eastAsia="Times New Roman" w:hAnsi="Times New Roman" w:cs="Times New Roman"/>
                <w:sz w:val="24"/>
                <w:szCs w:val="24"/>
                <w:lang w:eastAsia="pl-PL"/>
              </w:rPr>
              <w:t xml:space="preserve"> nie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IV.6.6) Informacje dodatkowe:</w:t>
            </w:r>
          </w:p>
          <w:p w:rsidR="00D6126C" w:rsidRPr="00D6126C" w:rsidRDefault="00D6126C" w:rsidP="00D6126C">
            <w:pPr>
              <w:spacing w:after="0" w:line="450" w:lineRule="atLeast"/>
              <w:jc w:val="center"/>
              <w:rPr>
                <w:rFonts w:ascii="Times New Roman" w:eastAsia="Times New Roman" w:hAnsi="Times New Roman" w:cs="Times New Roman"/>
                <w:b/>
                <w:bCs/>
                <w:sz w:val="27"/>
                <w:szCs w:val="27"/>
                <w:lang w:eastAsia="pl-PL"/>
              </w:rPr>
            </w:pPr>
            <w:r w:rsidRPr="00D6126C">
              <w:rPr>
                <w:rFonts w:ascii="Times New Roman" w:eastAsia="Times New Roman" w:hAnsi="Times New Roman" w:cs="Times New Roman"/>
                <w:b/>
                <w:bCs/>
                <w:sz w:val="27"/>
                <w:szCs w:val="27"/>
                <w:u w:val="single"/>
                <w:lang w:eastAsia="pl-PL"/>
              </w:rPr>
              <w:t xml:space="preserve">ZAŁĄCZNIK I - INFORMACJE DOTYCZĄCE OFERT CZĘŚCIOWYCH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lastRenderedPageBreak/>
              <w:t xml:space="preserve">Część nr: </w:t>
            </w:r>
            <w:r w:rsidRPr="00D6126C">
              <w:rPr>
                <w:rFonts w:ascii="Times New Roman" w:eastAsia="Times New Roman" w:hAnsi="Times New Roman" w:cs="Times New Roman"/>
                <w:sz w:val="24"/>
                <w:szCs w:val="24"/>
                <w:lang w:eastAsia="pl-PL"/>
              </w:rPr>
              <w:t xml:space="preserve">1    </w:t>
            </w:r>
            <w:r w:rsidRPr="00D6126C">
              <w:rPr>
                <w:rFonts w:ascii="Times New Roman" w:eastAsia="Times New Roman" w:hAnsi="Times New Roman" w:cs="Times New Roman"/>
                <w:b/>
                <w:bCs/>
                <w:sz w:val="24"/>
                <w:szCs w:val="24"/>
                <w:lang w:eastAsia="pl-PL"/>
              </w:rPr>
              <w:t xml:space="preserve">Nazwa: </w:t>
            </w:r>
            <w:r w:rsidRPr="00D6126C">
              <w:rPr>
                <w:rFonts w:ascii="Times New Roman" w:eastAsia="Times New Roman" w:hAnsi="Times New Roman" w:cs="Times New Roman"/>
                <w:sz w:val="24"/>
                <w:szCs w:val="24"/>
                <w:lang w:eastAsia="pl-PL"/>
              </w:rPr>
              <w:t>Rejon I (Część 1 zamówienia)</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1) Krótki opis przedmiotu zamówienia </w:t>
            </w:r>
            <w:r w:rsidRPr="00D612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12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6126C">
              <w:rPr>
                <w:rFonts w:ascii="Times New Roman" w:eastAsia="Times New Roman" w:hAnsi="Times New Roman" w:cs="Times New Roman"/>
                <w:b/>
                <w:bCs/>
                <w:sz w:val="24"/>
                <w:szCs w:val="24"/>
                <w:lang w:eastAsia="pl-PL"/>
              </w:rPr>
              <w:t>budowlane:</w:t>
            </w:r>
            <w:r w:rsidRPr="00D6126C">
              <w:rPr>
                <w:rFonts w:ascii="Times New Roman" w:eastAsia="Times New Roman" w:hAnsi="Times New Roman" w:cs="Times New Roman"/>
                <w:sz w:val="24"/>
                <w:szCs w:val="24"/>
                <w:lang w:eastAsia="pl-PL"/>
              </w:rPr>
              <w:t>Obejmuje</w:t>
            </w:r>
            <w:proofErr w:type="spellEnd"/>
            <w:r w:rsidRPr="00D6126C">
              <w:rPr>
                <w:rFonts w:ascii="Times New Roman" w:eastAsia="Times New Roman" w:hAnsi="Times New Roman" w:cs="Times New Roman"/>
                <w:sz w:val="24"/>
                <w:szCs w:val="24"/>
                <w:lang w:eastAsia="pl-PL"/>
              </w:rPr>
              <w:t xml:space="preserve"> obszar Powiatu Warszawskiego Zachodniego z 17 odcinkami dróg o łącznej długości 67 590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położony na terenie: 1. gminy Kampinos, 2. gminy Błonie bez północno – wschodniej części, na północ od drogi krajowej nr 92 i na wschód od drogi wojewódzkiej nr 579, 3. zachodniej części gminy Leszno, na zachód od drogi wojewódzkiej nr 579.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2) Wspólny Słownik Zamówień (CPV): </w:t>
            </w:r>
            <w:r w:rsidRPr="00D6126C">
              <w:rPr>
                <w:rFonts w:ascii="Times New Roman" w:eastAsia="Times New Roman" w:hAnsi="Times New Roman" w:cs="Times New Roman"/>
                <w:sz w:val="24"/>
                <w:szCs w:val="24"/>
                <w:lang w:eastAsia="pl-PL"/>
              </w:rPr>
              <w:t>90620000-9, 90630000-2</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3) Wartość części zamówienia (jeżeli zamawiający podaje informacje o wartości zamówienia):</w:t>
            </w:r>
            <w:r w:rsidRPr="00D6126C">
              <w:rPr>
                <w:rFonts w:ascii="Times New Roman" w:eastAsia="Times New Roman" w:hAnsi="Times New Roman" w:cs="Times New Roman"/>
                <w:sz w:val="24"/>
                <w:szCs w:val="24"/>
                <w:lang w:eastAsia="pl-PL"/>
              </w:rPr>
              <w:br/>
              <w:t xml:space="preserve">Wartość bez VAT: </w:t>
            </w:r>
            <w:r w:rsidRPr="00D6126C">
              <w:rPr>
                <w:rFonts w:ascii="Times New Roman" w:eastAsia="Times New Roman" w:hAnsi="Times New Roman" w:cs="Times New Roman"/>
                <w:sz w:val="24"/>
                <w:szCs w:val="24"/>
                <w:lang w:eastAsia="pl-PL"/>
              </w:rPr>
              <w:br/>
              <w:t xml:space="preserve">Waluta: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4) Czas trwania lub termin wykonania: </w:t>
            </w:r>
            <w:r w:rsidRPr="00D6126C">
              <w:rPr>
                <w:rFonts w:ascii="Times New Roman" w:eastAsia="Times New Roman" w:hAnsi="Times New Roman" w:cs="Times New Roman"/>
                <w:sz w:val="24"/>
                <w:szCs w:val="24"/>
                <w:lang w:eastAsia="pl-PL"/>
              </w:rPr>
              <w:t>data zakończenia: 30/04/2017</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831"/>
              <w:gridCol w:w="1334"/>
            </w:tblGrid>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Kryteria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Znaczenie</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cena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60</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40</w:t>
                  </w:r>
                </w:p>
              </w:tc>
            </w:tr>
          </w:tbl>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6) INFORMACJE DODATKOWE: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Część nr: </w:t>
            </w:r>
            <w:r w:rsidRPr="00D6126C">
              <w:rPr>
                <w:rFonts w:ascii="Times New Roman" w:eastAsia="Times New Roman" w:hAnsi="Times New Roman" w:cs="Times New Roman"/>
                <w:sz w:val="24"/>
                <w:szCs w:val="24"/>
                <w:lang w:eastAsia="pl-PL"/>
              </w:rPr>
              <w:t xml:space="preserve">2    </w:t>
            </w:r>
            <w:r w:rsidRPr="00D6126C">
              <w:rPr>
                <w:rFonts w:ascii="Times New Roman" w:eastAsia="Times New Roman" w:hAnsi="Times New Roman" w:cs="Times New Roman"/>
                <w:b/>
                <w:bCs/>
                <w:sz w:val="24"/>
                <w:szCs w:val="24"/>
                <w:lang w:eastAsia="pl-PL"/>
              </w:rPr>
              <w:t xml:space="preserve">Nazwa: </w:t>
            </w:r>
            <w:r w:rsidRPr="00D6126C">
              <w:rPr>
                <w:rFonts w:ascii="Times New Roman" w:eastAsia="Times New Roman" w:hAnsi="Times New Roman" w:cs="Times New Roman"/>
                <w:sz w:val="24"/>
                <w:szCs w:val="24"/>
                <w:lang w:eastAsia="pl-PL"/>
              </w:rPr>
              <w:t>Rejon II (Część 2 zamówienia)</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1) Krótki opis przedmiotu zamówienia </w:t>
            </w:r>
            <w:r w:rsidRPr="00D612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12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6126C">
              <w:rPr>
                <w:rFonts w:ascii="Times New Roman" w:eastAsia="Times New Roman" w:hAnsi="Times New Roman" w:cs="Times New Roman"/>
                <w:b/>
                <w:bCs/>
                <w:sz w:val="24"/>
                <w:szCs w:val="24"/>
                <w:lang w:eastAsia="pl-PL"/>
              </w:rPr>
              <w:t>budowlane:</w:t>
            </w:r>
            <w:r w:rsidRPr="00D6126C">
              <w:rPr>
                <w:rFonts w:ascii="Times New Roman" w:eastAsia="Times New Roman" w:hAnsi="Times New Roman" w:cs="Times New Roman"/>
                <w:sz w:val="24"/>
                <w:szCs w:val="24"/>
                <w:lang w:eastAsia="pl-PL"/>
              </w:rPr>
              <w:t>Obejmuje</w:t>
            </w:r>
            <w:proofErr w:type="spellEnd"/>
            <w:r w:rsidRPr="00D6126C">
              <w:rPr>
                <w:rFonts w:ascii="Times New Roman" w:eastAsia="Times New Roman" w:hAnsi="Times New Roman" w:cs="Times New Roman"/>
                <w:sz w:val="24"/>
                <w:szCs w:val="24"/>
                <w:lang w:eastAsia="pl-PL"/>
              </w:rPr>
              <w:t xml:space="preserve"> obszar Powiatu Warszawskiego Zachodniego z 8 odcinkami dróg o łącznej długości 36 640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położony na terenie: 1. wschodniej części gminy Leszno, na wschód od drogi wojewódzkiej nr 579, 2. północno –zachodniej części gminy Ożarów Mazowiecki, na </w:t>
            </w:r>
            <w:r w:rsidRPr="00D6126C">
              <w:rPr>
                <w:rFonts w:ascii="Times New Roman" w:eastAsia="Times New Roman" w:hAnsi="Times New Roman" w:cs="Times New Roman"/>
                <w:sz w:val="24"/>
                <w:szCs w:val="24"/>
                <w:lang w:eastAsia="pl-PL"/>
              </w:rPr>
              <w:lastRenderedPageBreak/>
              <w:t xml:space="preserve">północ od drogi krajowej nr 92 i na zachód od drogi wojewódzkiej nr 718, 3. zachodniej części gminy Stare Babice, na zachód od drogi wojewódzkiej nr 718.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2) Wspólny Słownik Zamówień (CPV): </w:t>
            </w:r>
            <w:r w:rsidRPr="00D6126C">
              <w:rPr>
                <w:rFonts w:ascii="Times New Roman" w:eastAsia="Times New Roman" w:hAnsi="Times New Roman" w:cs="Times New Roman"/>
                <w:sz w:val="24"/>
                <w:szCs w:val="24"/>
                <w:lang w:eastAsia="pl-PL"/>
              </w:rPr>
              <w:t>90620000-9, 90630000-2</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3) Wartość części zamówienia (jeżeli zamawiający podaje informacje o wartości zamówienia):</w:t>
            </w:r>
            <w:r w:rsidRPr="00D6126C">
              <w:rPr>
                <w:rFonts w:ascii="Times New Roman" w:eastAsia="Times New Roman" w:hAnsi="Times New Roman" w:cs="Times New Roman"/>
                <w:sz w:val="24"/>
                <w:szCs w:val="24"/>
                <w:lang w:eastAsia="pl-PL"/>
              </w:rPr>
              <w:br/>
              <w:t xml:space="preserve">Wartość bez VAT: </w:t>
            </w:r>
            <w:r w:rsidRPr="00D6126C">
              <w:rPr>
                <w:rFonts w:ascii="Times New Roman" w:eastAsia="Times New Roman" w:hAnsi="Times New Roman" w:cs="Times New Roman"/>
                <w:sz w:val="24"/>
                <w:szCs w:val="24"/>
                <w:lang w:eastAsia="pl-PL"/>
              </w:rPr>
              <w:br/>
              <w:t xml:space="preserve">Waluta: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4) Czas trwania lub termin wykonania: </w:t>
            </w:r>
            <w:r w:rsidRPr="00D6126C">
              <w:rPr>
                <w:rFonts w:ascii="Times New Roman" w:eastAsia="Times New Roman" w:hAnsi="Times New Roman" w:cs="Times New Roman"/>
                <w:sz w:val="24"/>
                <w:szCs w:val="24"/>
                <w:lang w:eastAsia="pl-PL"/>
              </w:rPr>
              <w:t>data zakończenia: 30/04/2017</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831"/>
              <w:gridCol w:w="1334"/>
            </w:tblGrid>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Kryteria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Znaczenie</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cena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60</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40</w:t>
                  </w:r>
                </w:p>
              </w:tc>
            </w:tr>
          </w:tbl>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6) INFORMACJE DODATKOWE: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Część nr: </w:t>
            </w:r>
            <w:r w:rsidRPr="00D6126C">
              <w:rPr>
                <w:rFonts w:ascii="Times New Roman" w:eastAsia="Times New Roman" w:hAnsi="Times New Roman" w:cs="Times New Roman"/>
                <w:sz w:val="24"/>
                <w:szCs w:val="24"/>
                <w:lang w:eastAsia="pl-PL"/>
              </w:rPr>
              <w:t xml:space="preserve">3    </w:t>
            </w:r>
            <w:r w:rsidRPr="00D6126C">
              <w:rPr>
                <w:rFonts w:ascii="Times New Roman" w:eastAsia="Times New Roman" w:hAnsi="Times New Roman" w:cs="Times New Roman"/>
                <w:b/>
                <w:bCs/>
                <w:sz w:val="24"/>
                <w:szCs w:val="24"/>
                <w:lang w:eastAsia="pl-PL"/>
              </w:rPr>
              <w:t xml:space="preserve">Nazwa: </w:t>
            </w:r>
            <w:r w:rsidRPr="00D6126C">
              <w:rPr>
                <w:rFonts w:ascii="Times New Roman" w:eastAsia="Times New Roman" w:hAnsi="Times New Roman" w:cs="Times New Roman"/>
                <w:sz w:val="24"/>
                <w:szCs w:val="24"/>
                <w:lang w:eastAsia="pl-PL"/>
              </w:rPr>
              <w:t>Rejon III (Część 3 zamówienia)</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1) Krótki opis przedmiotu zamówienia </w:t>
            </w:r>
            <w:r w:rsidRPr="00D6126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612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D6126C">
              <w:rPr>
                <w:rFonts w:ascii="Times New Roman" w:eastAsia="Times New Roman" w:hAnsi="Times New Roman" w:cs="Times New Roman"/>
                <w:b/>
                <w:bCs/>
                <w:sz w:val="24"/>
                <w:szCs w:val="24"/>
                <w:lang w:eastAsia="pl-PL"/>
              </w:rPr>
              <w:t>budowlane:</w:t>
            </w:r>
            <w:r w:rsidRPr="00D6126C">
              <w:rPr>
                <w:rFonts w:ascii="Times New Roman" w:eastAsia="Times New Roman" w:hAnsi="Times New Roman" w:cs="Times New Roman"/>
                <w:sz w:val="24"/>
                <w:szCs w:val="24"/>
                <w:lang w:eastAsia="pl-PL"/>
              </w:rPr>
              <w:t>Obejmuje</w:t>
            </w:r>
            <w:proofErr w:type="spellEnd"/>
            <w:r w:rsidRPr="00D6126C">
              <w:rPr>
                <w:rFonts w:ascii="Times New Roman" w:eastAsia="Times New Roman" w:hAnsi="Times New Roman" w:cs="Times New Roman"/>
                <w:sz w:val="24"/>
                <w:szCs w:val="24"/>
                <w:lang w:eastAsia="pl-PL"/>
              </w:rPr>
              <w:t xml:space="preserve"> obszar Powiatu Warszawskiego Zachodniego z 14 odcinkami dróg o łącznej długości 56 166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(w tym 500 </w:t>
            </w:r>
            <w:proofErr w:type="spellStart"/>
            <w:r w:rsidRPr="00D6126C">
              <w:rPr>
                <w:rFonts w:ascii="Times New Roman" w:eastAsia="Times New Roman" w:hAnsi="Times New Roman" w:cs="Times New Roman"/>
                <w:sz w:val="24"/>
                <w:szCs w:val="24"/>
                <w:lang w:eastAsia="pl-PL"/>
              </w:rPr>
              <w:t>mb</w:t>
            </w:r>
            <w:proofErr w:type="spellEnd"/>
            <w:r w:rsidRPr="00D6126C">
              <w:rPr>
                <w:rFonts w:ascii="Times New Roman" w:eastAsia="Times New Roman" w:hAnsi="Times New Roman" w:cs="Times New Roman"/>
                <w:sz w:val="24"/>
                <w:szCs w:val="24"/>
                <w:lang w:eastAsia="pl-PL"/>
              </w:rPr>
              <w:t xml:space="preserve"> drogi dwujezdniowej) położony na terenie: 1. gminy Łomianki, 2. gminy Izabelin, 3. wschodniej części gminy Stare Babice, na wschód od drogi woj. nr 718, 4. wschodniej części gminy Ożarów Mazowiecki, na wschód od drogi woj. nr 718. Obejmuje wiadukt nad torami PKP w m. Jawczyce długości około 830mb. </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2) Wspólny Słownik Zamówień (CPV): </w:t>
            </w:r>
            <w:r w:rsidRPr="00D6126C">
              <w:rPr>
                <w:rFonts w:ascii="Times New Roman" w:eastAsia="Times New Roman" w:hAnsi="Times New Roman" w:cs="Times New Roman"/>
                <w:sz w:val="24"/>
                <w:szCs w:val="24"/>
                <w:lang w:eastAsia="pl-PL"/>
              </w:rPr>
              <w:t>90620000-9, 90630000-2</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3) Wartość części zamówienia (jeżeli zamawiający podaje informacje o wartości zamówienia):</w:t>
            </w:r>
            <w:r w:rsidRPr="00D6126C">
              <w:rPr>
                <w:rFonts w:ascii="Times New Roman" w:eastAsia="Times New Roman" w:hAnsi="Times New Roman" w:cs="Times New Roman"/>
                <w:sz w:val="24"/>
                <w:szCs w:val="24"/>
                <w:lang w:eastAsia="pl-PL"/>
              </w:rPr>
              <w:br/>
              <w:t xml:space="preserve">Wartość bez VAT: </w:t>
            </w:r>
            <w:r w:rsidRPr="00D6126C">
              <w:rPr>
                <w:rFonts w:ascii="Times New Roman" w:eastAsia="Times New Roman" w:hAnsi="Times New Roman" w:cs="Times New Roman"/>
                <w:sz w:val="24"/>
                <w:szCs w:val="24"/>
                <w:lang w:eastAsia="pl-PL"/>
              </w:rPr>
              <w:br/>
              <w:t xml:space="preserve">Waluta: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lastRenderedPageBreak/>
              <w:t xml:space="preserve">4) Czas trwania lub termin wykonania: </w:t>
            </w:r>
            <w:r w:rsidRPr="00D6126C">
              <w:rPr>
                <w:rFonts w:ascii="Times New Roman" w:eastAsia="Times New Roman" w:hAnsi="Times New Roman" w:cs="Times New Roman"/>
                <w:sz w:val="24"/>
                <w:szCs w:val="24"/>
                <w:lang w:eastAsia="pl-PL"/>
              </w:rPr>
              <w:t>data zakończenia: 30/04/2017</w:t>
            </w:r>
            <w:r w:rsidRPr="00D6126C">
              <w:rPr>
                <w:rFonts w:ascii="Times New Roman" w:eastAsia="Times New Roman" w:hAnsi="Times New Roman" w:cs="Times New Roman"/>
                <w:sz w:val="24"/>
                <w:szCs w:val="24"/>
                <w:lang w:eastAsia="pl-PL"/>
              </w:rPr>
              <w:br/>
            </w:r>
            <w:r w:rsidRPr="00D6126C">
              <w:rPr>
                <w:rFonts w:ascii="Times New Roman" w:eastAsia="Times New Roman" w:hAnsi="Times New Roman" w:cs="Times New Roman"/>
                <w:b/>
                <w:bCs/>
                <w:sz w:val="24"/>
                <w:szCs w:val="24"/>
                <w:lang w:eastAsia="pl-PL"/>
              </w:rPr>
              <w:t xml:space="preserve">5) Kryteria oceny ofert: </w:t>
            </w:r>
          </w:p>
          <w:tbl>
            <w:tblPr>
              <w:tblW w:w="0" w:type="auto"/>
              <w:jc w:val="center"/>
              <w:tblCellSpacing w:w="15" w:type="dxa"/>
              <w:tblCellMar>
                <w:top w:w="15" w:type="dxa"/>
                <w:left w:w="300" w:type="dxa"/>
                <w:bottom w:w="15" w:type="dxa"/>
                <w:right w:w="15" w:type="dxa"/>
              </w:tblCellMar>
              <w:tblLook w:val="04A0" w:firstRow="1" w:lastRow="0" w:firstColumn="1" w:lastColumn="0" w:noHBand="0" w:noVBand="1"/>
            </w:tblPr>
            <w:tblGrid>
              <w:gridCol w:w="6831"/>
              <w:gridCol w:w="1334"/>
            </w:tblGrid>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Kryteria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i/>
                      <w:iCs/>
                      <w:sz w:val="24"/>
                      <w:szCs w:val="24"/>
                      <w:lang w:eastAsia="pl-PL"/>
                    </w:rPr>
                    <w:t>Znaczenie</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cena</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60</w:t>
                  </w:r>
                </w:p>
              </w:tc>
            </w:tr>
            <w:tr w:rsidR="00D6126C" w:rsidRPr="00D6126C" w:rsidTr="00D6126C">
              <w:trPr>
                <w:tblCellSpacing w:w="15" w:type="dxa"/>
                <w:jc w:val="center"/>
              </w:trPr>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vAlign w:val="center"/>
                  <w:hideMark/>
                </w:tcPr>
                <w:p w:rsidR="00D6126C" w:rsidRPr="00D6126C" w:rsidRDefault="00D6126C" w:rsidP="00D6126C">
                  <w:pPr>
                    <w:spacing w:after="0" w:line="240" w:lineRule="auto"/>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sz w:val="24"/>
                      <w:szCs w:val="24"/>
                      <w:lang w:eastAsia="pl-PL"/>
                    </w:rPr>
                    <w:t>40</w:t>
                  </w:r>
                </w:p>
              </w:tc>
            </w:tr>
          </w:tbl>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r w:rsidRPr="00D6126C">
              <w:rPr>
                <w:rFonts w:ascii="Times New Roman" w:eastAsia="Times New Roman" w:hAnsi="Times New Roman" w:cs="Times New Roman"/>
                <w:b/>
                <w:bCs/>
                <w:sz w:val="24"/>
                <w:szCs w:val="24"/>
                <w:lang w:eastAsia="pl-PL"/>
              </w:rPr>
              <w:t xml:space="preserve">6) INFORMACJE DODATKOWE: </w:t>
            </w:r>
          </w:p>
          <w:p w:rsidR="00D6126C" w:rsidRPr="00D6126C" w:rsidRDefault="00D6126C" w:rsidP="00D6126C">
            <w:pPr>
              <w:spacing w:after="0" w:line="450" w:lineRule="atLeast"/>
              <w:jc w:val="center"/>
              <w:rPr>
                <w:rFonts w:ascii="Times New Roman" w:eastAsia="Times New Roman" w:hAnsi="Times New Roman" w:cs="Times New Roman"/>
                <w:sz w:val="24"/>
                <w:szCs w:val="24"/>
                <w:lang w:eastAsia="pl-PL"/>
              </w:rPr>
            </w:pPr>
          </w:p>
          <w:p w:rsidR="00D6126C" w:rsidRPr="00D6126C" w:rsidRDefault="00D6126C" w:rsidP="00D6126C">
            <w:pPr>
              <w:spacing w:after="240" w:line="240" w:lineRule="auto"/>
              <w:jc w:val="center"/>
              <w:rPr>
                <w:rFonts w:ascii="Times New Roman" w:eastAsia="Times New Roman" w:hAnsi="Times New Roman" w:cs="Times New Roman"/>
                <w:sz w:val="24"/>
                <w:szCs w:val="24"/>
                <w:lang w:eastAsia="pl-PL"/>
              </w:rPr>
            </w:pPr>
          </w:p>
        </w:tc>
      </w:tr>
    </w:tbl>
    <w:p w:rsidR="00D6126C" w:rsidRPr="00D6126C" w:rsidRDefault="00D6126C" w:rsidP="00D6126C">
      <w:pPr>
        <w:pBdr>
          <w:top w:val="single" w:sz="6" w:space="1" w:color="auto"/>
        </w:pBdr>
        <w:spacing w:after="0" w:line="240" w:lineRule="auto"/>
        <w:jc w:val="center"/>
        <w:rPr>
          <w:rFonts w:ascii="Arial" w:eastAsia="Times New Roman" w:hAnsi="Arial" w:cs="Arial"/>
          <w:vanish/>
          <w:sz w:val="16"/>
          <w:szCs w:val="16"/>
          <w:lang w:eastAsia="pl-PL"/>
        </w:rPr>
      </w:pPr>
      <w:r w:rsidRPr="00D6126C">
        <w:rPr>
          <w:rFonts w:ascii="Arial" w:eastAsia="Times New Roman" w:hAnsi="Arial" w:cs="Arial"/>
          <w:vanish/>
          <w:sz w:val="16"/>
          <w:szCs w:val="16"/>
          <w:lang w:eastAsia="pl-PL"/>
        </w:rPr>
        <w:lastRenderedPageBreak/>
        <w:t>Dół formularza</w:t>
      </w:r>
    </w:p>
    <w:p w:rsidR="00DE0793" w:rsidRDefault="00DE0793"/>
    <w:sectPr w:rsidR="00DE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6C"/>
    <w:rsid w:val="00D6126C"/>
    <w:rsid w:val="00DE0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12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612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7469">
      <w:bodyDiv w:val="1"/>
      <w:marLeft w:val="0"/>
      <w:marRight w:val="0"/>
      <w:marTop w:val="0"/>
      <w:marBottom w:val="0"/>
      <w:divBdr>
        <w:top w:val="none" w:sz="0" w:space="0" w:color="auto"/>
        <w:left w:val="none" w:sz="0" w:space="0" w:color="auto"/>
        <w:bottom w:val="none" w:sz="0" w:space="0" w:color="auto"/>
        <w:right w:val="none" w:sz="0" w:space="0" w:color="auto"/>
      </w:divBdr>
      <w:divsChild>
        <w:div w:id="1047607143">
          <w:marLeft w:val="0"/>
          <w:marRight w:val="0"/>
          <w:marTop w:val="0"/>
          <w:marBottom w:val="0"/>
          <w:divBdr>
            <w:top w:val="none" w:sz="0" w:space="0" w:color="auto"/>
            <w:left w:val="none" w:sz="0" w:space="0" w:color="auto"/>
            <w:bottom w:val="none" w:sz="0" w:space="0" w:color="auto"/>
            <w:right w:val="none" w:sz="0" w:space="0" w:color="auto"/>
          </w:divBdr>
        </w:div>
        <w:div w:id="27415518">
          <w:marLeft w:val="0"/>
          <w:marRight w:val="0"/>
          <w:marTop w:val="0"/>
          <w:marBottom w:val="0"/>
          <w:divBdr>
            <w:top w:val="none" w:sz="0" w:space="0" w:color="auto"/>
            <w:left w:val="none" w:sz="0" w:space="0" w:color="auto"/>
            <w:bottom w:val="none" w:sz="0" w:space="0" w:color="auto"/>
            <w:right w:val="none" w:sz="0" w:space="0" w:color="auto"/>
          </w:divBdr>
        </w:div>
        <w:div w:id="1733846297">
          <w:marLeft w:val="0"/>
          <w:marRight w:val="0"/>
          <w:marTop w:val="0"/>
          <w:marBottom w:val="0"/>
          <w:divBdr>
            <w:top w:val="none" w:sz="0" w:space="0" w:color="auto"/>
            <w:left w:val="none" w:sz="0" w:space="0" w:color="auto"/>
            <w:bottom w:val="none" w:sz="0" w:space="0" w:color="auto"/>
            <w:right w:val="none" w:sz="0" w:space="0" w:color="auto"/>
          </w:divBdr>
          <w:divsChild>
            <w:div w:id="1378160993">
              <w:marLeft w:val="0"/>
              <w:marRight w:val="0"/>
              <w:marTop w:val="0"/>
              <w:marBottom w:val="0"/>
              <w:divBdr>
                <w:top w:val="none" w:sz="0" w:space="0" w:color="auto"/>
                <w:left w:val="none" w:sz="0" w:space="0" w:color="auto"/>
                <w:bottom w:val="none" w:sz="0" w:space="0" w:color="auto"/>
                <w:right w:val="none" w:sz="0" w:space="0" w:color="auto"/>
              </w:divBdr>
              <w:divsChild>
                <w:div w:id="1802112927">
                  <w:marLeft w:val="0"/>
                  <w:marRight w:val="0"/>
                  <w:marTop w:val="0"/>
                  <w:marBottom w:val="0"/>
                  <w:divBdr>
                    <w:top w:val="none" w:sz="0" w:space="0" w:color="auto"/>
                    <w:left w:val="none" w:sz="0" w:space="0" w:color="auto"/>
                    <w:bottom w:val="none" w:sz="0" w:space="0" w:color="auto"/>
                    <w:right w:val="none" w:sz="0" w:space="0" w:color="auto"/>
                  </w:divBdr>
                  <w:divsChild>
                    <w:div w:id="255287711">
                      <w:marLeft w:val="0"/>
                      <w:marRight w:val="0"/>
                      <w:marTop w:val="0"/>
                      <w:marBottom w:val="0"/>
                      <w:divBdr>
                        <w:top w:val="none" w:sz="0" w:space="0" w:color="auto"/>
                        <w:left w:val="none" w:sz="0" w:space="0" w:color="auto"/>
                        <w:bottom w:val="none" w:sz="0" w:space="0" w:color="auto"/>
                        <w:right w:val="none" w:sz="0" w:space="0" w:color="auto"/>
                      </w:divBdr>
                    </w:div>
                    <w:div w:id="986975823">
                      <w:marLeft w:val="0"/>
                      <w:marRight w:val="0"/>
                      <w:marTop w:val="0"/>
                      <w:marBottom w:val="0"/>
                      <w:divBdr>
                        <w:top w:val="none" w:sz="0" w:space="0" w:color="auto"/>
                        <w:left w:val="none" w:sz="0" w:space="0" w:color="auto"/>
                        <w:bottom w:val="none" w:sz="0" w:space="0" w:color="auto"/>
                        <w:right w:val="none" w:sz="0" w:space="0" w:color="auto"/>
                      </w:divBdr>
                    </w:div>
                    <w:div w:id="1708720999">
                      <w:marLeft w:val="0"/>
                      <w:marRight w:val="0"/>
                      <w:marTop w:val="0"/>
                      <w:marBottom w:val="0"/>
                      <w:divBdr>
                        <w:top w:val="none" w:sz="0" w:space="0" w:color="auto"/>
                        <w:left w:val="none" w:sz="0" w:space="0" w:color="auto"/>
                        <w:bottom w:val="none" w:sz="0" w:space="0" w:color="auto"/>
                        <w:right w:val="none" w:sz="0" w:space="0" w:color="auto"/>
                      </w:divBdr>
                    </w:div>
                    <w:div w:id="830292870">
                      <w:marLeft w:val="0"/>
                      <w:marRight w:val="0"/>
                      <w:marTop w:val="0"/>
                      <w:marBottom w:val="0"/>
                      <w:divBdr>
                        <w:top w:val="none" w:sz="0" w:space="0" w:color="auto"/>
                        <w:left w:val="none" w:sz="0" w:space="0" w:color="auto"/>
                        <w:bottom w:val="none" w:sz="0" w:space="0" w:color="auto"/>
                        <w:right w:val="none" w:sz="0" w:space="0" w:color="auto"/>
                      </w:divBdr>
                      <w:divsChild>
                        <w:div w:id="241843135">
                          <w:marLeft w:val="0"/>
                          <w:marRight w:val="0"/>
                          <w:marTop w:val="0"/>
                          <w:marBottom w:val="0"/>
                          <w:divBdr>
                            <w:top w:val="none" w:sz="0" w:space="0" w:color="auto"/>
                            <w:left w:val="none" w:sz="0" w:space="0" w:color="auto"/>
                            <w:bottom w:val="none" w:sz="0" w:space="0" w:color="auto"/>
                            <w:right w:val="none" w:sz="0" w:space="0" w:color="auto"/>
                          </w:divBdr>
                        </w:div>
                      </w:divsChild>
                    </w:div>
                    <w:div w:id="110982338">
                      <w:marLeft w:val="0"/>
                      <w:marRight w:val="0"/>
                      <w:marTop w:val="0"/>
                      <w:marBottom w:val="0"/>
                      <w:divBdr>
                        <w:top w:val="none" w:sz="0" w:space="0" w:color="auto"/>
                        <w:left w:val="none" w:sz="0" w:space="0" w:color="auto"/>
                        <w:bottom w:val="none" w:sz="0" w:space="0" w:color="auto"/>
                        <w:right w:val="none" w:sz="0" w:space="0" w:color="auto"/>
                      </w:divBdr>
                      <w:divsChild>
                        <w:div w:id="2031223098">
                          <w:marLeft w:val="0"/>
                          <w:marRight w:val="0"/>
                          <w:marTop w:val="0"/>
                          <w:marBottom w:val="0"/>
                          <w:divBdr>
                            <w:top w:val="none" w:sz="0" w:space="0" w:color="auto"/>
                            <w:left w:val="none" w:sz="0" w:space="0" w:color="auto"/>
                            <w:bottom w:val="none" w:sz="0" w:space="0" w:color="auto"/>
                            <w:right w:val="none" w:sz="0" w:space="0" w:color="auto"/>
                          </w:divBdr>
                        </w:div>
                      </w:divsChild>
                    </w:div>
                    <w:div w:id="923731604">
                      <w:marLeft w:val="0"/>
                      <w:marRight w:val="0"/>
                      <w:marTop w:val="0"/>
                      <w:marBottom w:val="0"/>
                      <w:divBdr>
                        <w:top w:val="none" w:sz="0" w:space="0" w:color="auto"/>
                        <w:left w:val="none" w:sz="0" w:space="0" w:color="auto"/>
                        <w:bottom w:val="none" w:sz="0" w:space="0" w:color="auto"/>
                        <w:right w:val="none" w:sz="0" w:space="0" w:color="auto"/>
                      </w:divBdr>
                      <w:divsChild>
                        <w:div w:id="1628774834">
                          <w:marLeft w:val="0"/>
                          <w:marRight w:val="0"/>
                          <w:marTop w:val="0"/>
                          <w:marBottom w:val="0"/>
                          <w:divBdr>
                            <w:top w:val="none" w:sz="0" w:space="0" w:color="auto"/>
                            <w:left w:val="none" w:sz="0" w:space="0" w:color="auto"/>
                            <w:bottom w:val="none" w:sz="0" w:space="0" w:color="auto"/>
                            <w:right w:val="none" w:sz="0" w:space="0" w:color="auto"/>
                          </w:divBdr>
                        </w:div>
                        <w:div w:id="1128553558">
                          <w:marLeft w:val="0"/>
                          <w:marRight w:val="0"/>
                          <w:marTop w:val="0"/>
                          <w:marBottom w:val="0"/>
                          <w:divBdr>
                            <w:top w:val="none" w:sz="0" w:space="0" w:color="auto"/>
                            <w:left w:val="none" w:sz="0" w:space="0" w:color="auto"/>
                            <w:bottom w:val="none" w:sz="0" w:space="0" w:color="auto"/>
                            <w:right w:val="none" w:sz="0" w:space="0" w:color="auto"/>
                          </w:divBdr>
                        </w:div>
                        <w:div w:id="2099516419">
                          <w:marLeft w:val="0"/>
                          <w:marRight w:val="0"/>
                          <w:marTop w:val="0"/>
                          <w:marBottom w:val="0"/>
                          <w:divBdr>
                            <w:top w:val="none" w:sz="0" w:space="0" w:color="auto"/>
                            <w:left w:val="none" w:sz="0" w:space="0" w:color="auto"/>
                            <w:bottom w:val="none" w:sz="0" w:space="0" w:color="auto"/>
                            <w:right w:val="none" w:sz="0" w:space="0" w:color="auto"/>
                          </w:divBdr>
                        </w:div>
                        <w:div w:id="1140657358">
                          <w:marLeft w:val="0"/>
                          <w:marRight w:val="0"/>
                          <w:marTop w:val="0"/>
                          <w:marBottom w:val="0"/>
                          <w:divBdr>
                            <w:top w:val="none" w:sz="0" w:space="0" w:color="auto"/>
                            <w:left w:val="none" w:sz="0" w:space="0" w:color="auto"/>
                            <w:bottom w:val="none" w:sz="0" w:space="0" w:color="auto"/>
                            <w:right w:val="none" w:sz="0" w:space="0" w:color="auto"/>
                          </w:divBdr>
                        </w:div>
                      </w:divsChild>
                    </w:div>
                    <w:div w:id="1596749177">
                      <w:marLeft w:val="0"/>
                      <w:marRight w:val="0"/>
                      <w:marTop w:val="0"/>
                      <w:marBottom w:val="0"/>
                      <w:divBdr>
                        <w:top w:val="none" w:sz="0" w:space="0" w:color="auto"/>
                        <w:left w:val="none" w:sz="0" w:space="0" w:color="auto"/>
                        <w:bottom w:val="none" w:sz="0" w:space="0" w:color="auto"/>
                        <w:right w:val="none" w:sz="0" w:space="0" w:color="auto"/>
                      </w:divBdr>
                      <w:divsChild>
                        <w:div w:id="1484857190">
                          <w:marLeft w:val="0"/>
                          <w:marRight w:val="0"/>
                          <w:marTop w:val="0"/>
                          <w:marBottom w:val="0"/>
                          <w:divBdr>
                            <w:top w:val="none" w:sz="0" w:space="0" w:color="auto"/>
                            <w:left w:val="none" w:sz="0" w:space="0" w:color="auto"/>
                            <w:bottom w:val="none" w:sz="0" w:space="0" w:color="auto"/>
                            <w:right w:val="none" w:sz="0" w:space="0" w:color="auto"/>
                          </w:divBdr>
                        </w:div>
                        <w:div w:id="553272355">
                          <w:marLeft w:val="0"/>
                          <w:marRight w:val="0"/>
                          <w:marTop w:val="0"/>
                          <w:marBottom w:val="0"/>
                          <w:divBdr>
                            <w:top w:val="none" w:sz="0" w:space="0" w:color="auto"/>
                            <w:left w:val="none" w:sz="0" w:space="0" w:color="auto"/>
                            <w:bottom w:val="none" w:sz="0" w:space="0" w:color="auto"/>
                            <w:right w:val="none" w:sz="0" w:space="0" w:color="auto"/>
                          </w:divBdr>
                        </w:div>
                        <w:div w:id="2138797237">
                          <w:marLeft w:val="0"/>
                          <w:marRight w:val="0"/>
                          <w:marTop w:val="0"/>
                          <w:marBottom w:val="0"/>
                          <w:divBdr>
                            <w:top w:val="none" w:sz="0" w:space="0" w:color="auto"/>
                            <w:left w:val="none" w:sz="0" w:space="0" w:color="auto"/>
                            <w:bottom w:val="none" w:sz="0" w:space="0" w:color="auto"/>
                            <w:right w:val="none" w:sz="0" w:space="0" w:color="auto"/>
                          </w:divBdr>
                        </w:div>
                        <w:div w:id="2130782837">
                          <w:marLeft w:val="0"/>
                          <w:marRight w:val="0"/>
                          <w:marTop w:val="0"/>
                          <w:marBottom w:val="0"/>
                          <w:divBdr>
                            <w:top w:val="none" w:sz="0" w:space="0" w:color="auto"/>
                            <w:left w:val="none" w:sz="0" w:space="0" w:color="auto"/>
                            <w:bottom w:val="none" w:sz="0" w:space="0" w:color="auto"/>
                            <w:right w:val="none" w:sz="0" w:space="0" w:color="auto"/>
                          </w:divBdr>
                        </w:div>
                        <w:div w:id="1756855194">
                          <w:marLeft w:val="0"/>
                          <w:marRight w:val="0"/>
                          <w:marTop w:val="0"/>
                          <w:marBottom w:val="0"/>
                          <w:divBdr>
                            <w:top w:val="none" w:sz="0" w:space="0" w:color="auto"/>
                            <w:left w:val="none" w:sz="0" w:space="0" w:color="auto"/>
                            <w:bottom w:val="none" w:sz="0" w:space="0" w:color="auto"/>
                            <w:right w:val="none" w:sz="0" w:space="0" w:color="auto"/>
                          </w:divBdr>
                        </w:div>
                        <w:div w:id="1769959457">
                          <w:marLeft w:val="0"/>
                          <w:marRight w:val="0"/>
                          <w:marTop w:val="0"/>
                          <w:marBottom w:val="0"/>
                          <w:divBdr>
                            <w:top w:val="none" w:sz="0" w:space="0" w:color="auto"/>
                            <w:left w:val="none" w:sz="0" w:space="0" w:color="auto"/>
                            <w:bottom w:val="none" w:sz="0" w:space="0" w:color="auto"/>
                            <w:right w:val="none" w:sz="0" w:space="0" w:color="auto"/>
                          </w:divBdr>
                        </w:div>
                        <w:div w:id="1175847245">
                          <w:marLeft w:val="0"/>
                          <w:marRight w:val="0"/>
                          <w:marTop w:val="0"/>
                          <w:marBottom w:val="0"/>
                          <w:divBdr>
                            <w:top w:val="none" w:sz="0" w:space="0" w:color="auto"/>
                            <w:left w:val="none" w:sz="0" w:space="0" w:color="auto"/>
                            <w:bottom w:val="none" w:sz="0" w:space="0" w:color="auto"/>
                            <w:right w:val="none" w:sz="0" w:space="0" w:color="auto"/>
                          </w:divBdr>
                        </w:div>
                      </w:divsChild>
                    </w:div>
                    <w:div w:id="295836299">
                      <w:marLeft w:val="0"/>
                      <w:marRight w:val="0"/>
                      <w:marTop w:val="0"/>
                      <w:marBottom w:val="0"/>
                      <w:divBdr>
                        <w:top w:val="none" w:sz="0" w:space="0" w:color="auto"/>
                        <w:left w:val="none" w:sz="0" w:space="0" w:color="auto"/>
                        <w:bottom w:val="none" w:sz="0" w:space="0" w:color="auto"/>
                        <w:right w:val="none" w:sz="0" w:space="0" w:color="auto"/>
                      </w:divBdr>
                      <w:divsChild>
                        <w:div w:id="1499730736">
                          <w:marLeft w:val="0"/>
                          <w:marRight w:val="0"/>
                          <w:marTop w:val="0"/>
                          <w:marBottom w:val="0"/>
                          <w:divBdr>
                            <w:top w:val="none" w:sz="0" w:space="0" w:color="auto"/>
                            <w:left w:val="none" w:sz="0" w:space="0" w:color="auto"/>
                            <w:bottom w:val="none" w:sz="0" w:space="0" w:color="auto"/>
                            <w:right w:val="none" w:sz="0" w:space="0" w:color="auto"/>
                          </w:divBdr>
                        </w:div>
                        <w:div w:id="793017608">
                          <w:marLeft w:val="0"/>
                          <w:marRight w:val="0"/>
                          <w:marTop w:val="0"/>
                          <w:marBottom w:val="0"/>
                          <w:divBdr>
                            <w:top w:val="none" w:sz="0" w:space="0" w:color="auto"/>
                            <w:left w:val="none" w:sz="0" w:space="0" w:color="auto"/>
                            <w:bottom w:val="none" w:sz="0" w:space="0" w:color="auto"/>
                            <w:right w:val="none" w:sz="0" w:space="0" w:color="auto"/>
                          </w:divBdr>
                        </w:div>
                        <w:div w:id="1196504835">
                          <w:marLeft w:val="0"/>
                          <w:marRight w:val="0"/>
                          <w:marTop w:val="0"/>
                          <w:marBottom w:val="0"/>
                          <w:divBdr>
                            <w:top w:val="none" w:sz="0" w:space="0" w:color="auto"/>
                            <w:left w:val="none" w:sz="0" w:space="0" w:color="auto"/>
                            <w:bottom w:val="none" w:sz="0" w:space="0" w:color="auto"/>
                            <w:right w:val="none" w:sz="0" w:space="0" w:color="auto"/>
                          </w:divBdr>
                        </w:div>
                      </w:divsChild>
                    </w:div>
                    <w:div w:id="882788505">
                      <w:marLeft w:val="0"/>
                      <w:marRight w:val="0"/>
                      <w:marTop w:val="0"/>
                      <w:marBottom w:val="0"/>
                      <w:divBdr>
                        <w:top w:val="none" w:sz="0" w:space="0" w:color="auto"/>
                        <w:left w:val="none" w:sz="0" w:space="0" w:color="auto"/>
                        <w:bottom w:val="none" w:sz="0" w:space="0" w:color="auto"/>
                        <w:right w:val="none" w:sz="0" w:space="0" w:color="auto"/>
                      </w:divBdr>
                      <w:divsChild>
                        <w:div w:id="1250653513">
                          <w:marLeft w:val="0"/>
                          <w:marRight w:val="0"/>
                          <w:marTop w:val="0"/>
                          <w:marBottom w:val="0"/>
                          <w:divBdr>
                            <w:top w:val="none" w:sz="0" w:space="0" w:color="auto"/>
                            <w:left w:val="none" w:sz="0" w:space="0" w:color="auto"/>
                            <w:bottom w:val="none" w:sz="0" w:space="0" w:color="auto"/>
                            <w:right w:val="none" w:sz="0" w:space="0" w:color="auto"/>
                          </w:divBdr>
                        </w:div>
                        <w:div w:id="704060690">
                          <w:marLeft w:val="0"/>
                          <w:marRight w:val="0"/>
                          <w:marTop w:val="0"/>
                          <w:marBottom w:val="0"/>
                          <w:divBdr>
                            <w:top w:val="none" w:sz="0" w:space="0" w:color="auto"/>
                            <w:left w:val="none" w:sz="0" w:space="0" w:color="auto"/>
                            <w:bottom w:val="none" w:sz="0" w:space="0" w:color="auto"/>
                            <w:right w:val="none" w:sz="0" w:space="0" w:color="auto"/>
                          </w:divBdr>
                        </w:div>
                        <w:div w:id="1121849255">
                          <w:marLeft w:val="0"/>
                          <w:marRight w:val="0"/>
                          <w:marTop w:val="0"/>
                          <w:marBottom w:val="0"/>
                          <w:divBdr>
                            <w:top w:val="none" w:sz="0" w:space="0" w:color="auto"/>
                            <w:left w:val="none" w:sz="0" w:space="0" w:color="auto"/>
                            <w:bottom w:val="none" w:sz="0" w:space="0" w:color="auto"/>
                            <w:right w:val="none" w:sz="0" w:space="0" w:color="auto"/>
                          </w:divBdr>
                        </w:div>
                        <w:div w:id="2083746471">
                          <w:marLeft w:val="0"/>
                          <w:marRight w:val="0"/>
                          <w:marTop w:val="0"/>
                          <w:marBottom w:val="0"/>
                          <w:divBdr>
                            <w:top w:val="none" w:sz="0" w:space="0" w:color="auto"/>
                            <w:left w:val="none" w:sz="0" w:space="0" w:color="auto"/>
                            <w:bottom w:val="none" w:sz="0" w:space="0" w:color="auto"/>
                            <w:right w:val="none" w:sz="0" w:space="0" w:color="auto"/>
                          </w:divBdr>
                        </w:div>
                        <w:div w:id="391270780">
                          <w:marLeft w:val="0"/>
                          <w:marRight w:val="0"/>
                          <w:marTop w:val="0"/>
                          <w:marBottom w:val="0"/>
                          <w:divBdr>
                            <w:top w:val="none" w:sz="0" w:space="0" w:color="auto"/>
                            <w:left w:val="none" w:sz="0" w:space="0" w:color="auto"/>
                            <w:bottom w:val="none" w:sz="0" w:space="0" w:color="auto"/>
                            <w:right w:val="none" w:sz="0" w:space="0" w:color="auto"/>
                          </w:divBdr>
                        </w:div>
                      </w:divsChild>
                    </w:div>
                    <w:div w:id="1715733666">
                      <w:marLeft w:val="0"/>
                      <w:marRight w:val="0"/>
                      <w:marTop w:val="0"/>
                      <w:marBottom w:val="0"/>
                      <w:divBdr>
                        <w:top w:val="none" w:sz="0" w:space="0" w:color="auto"/>
                        <w:left w:val="none" w:sz="0" w:space="0" w:color="auto"/>
                        <w:bottom w:val="none" w:sz="0" w:space="0" w:color="auto"/>
                        <w:right w:val="none" w:sz="0" w:space="0" w:color="auto"/>
                      </w:divBdr>
                      <w:divsChild>
                        <w:div w:id="979114269">
                          <w:marLeft w:val="0"/>
                          <w:marRight w:val="0"/>
                          <w:marTop w:val="0"/>
                          <w:marBottom w:val="0"/>
                          <w:divBdr>
                            <w:top w:val="none" w:sz="0" w:space="0" w:color="auto"/>
                            <w:left w:val="none" w:sz="0" w:space="0" w:color="auto"/>
                            <w:bottom w:val="none" w:sz="0" w:space="0" w:color="auto"/>
                            <w:right w:val="none" w:sz="0" w:space="0" w:color="auto"/>
                          </w:divBdr>
                        </w:div>
                        <w:div w:id="1777358958">
                          <w:marLeft w:val="0"/>
                          <w:marRight w:val="0"/>
                          <w:marTop w:val="0"/>
                          <w:marBottom w:val="0"/>
                          <w:divBdr>
                            <w:top w:val="none" w:sz="0" w:space="0" w:color="auto"/>
                            <w:left w:val="none" w:sz="0" w:space="0" w:color="auto"/>
                            <w:bottom w:val="none" w:sz="0" w:space="0" w:color="auto"/>
                            <w:right w:val="none" w:sz="0" w:space="0" w:color="auto"/>
                          </w:divBdr>
                        </w:div>
                        <w:div w:id="189923452">
                          <w:marLeft w:val="0"/>
                          <w:marRight w:val="0"/>
                          <w:marTop w:val="0"/>
                          <w:marBottom w:val="0"/>
                          <w:divBdr>
                            <w:top w:val="none" w:sz="0" w:space="0" w:color="auto"/>
                            <w:left w:val="none" w:sz="0" w:space="0" w:color="auto"/>
                            <w:bottom w:val="none" w:sz="0" w:space="0" w:color="auto"/>
                            <w:right w:val="none" w:sz="0" w:space="0" w:color="auto"/>
                          </w:divBdr>
                        </w:div>
                        <w:div w:id="655496985">
                          <w:marLeft w:val="0"/>
                          <w:marRight w:val="0"/>
                          <w:marTop w:val="0"/>
                          <w:marBottom w:val="0"/>
                          <w:divBdr>
                            <w:top w:val="none" w:sz="0" w:space="0" w:color="auto"/>
                            <w:left w:val="none" w:sz="0" w:space="0" w:color="auto"/>
                            <w:bottom w:val="none" w:sz="0" w:space="0" w:color="auto"/>
                            <w:right w:val="none" w:sz="0" w:space="0" w:color="auto"/>
                          </w:divBdr>
                        </w:div>
                        <w:div w:id="981808127">
                          <w:marLeft w:val="0"/>
                          <w:marRight w:val="0"/>
                          <w:marTop w:val="0"/>
                          <w:marBottom w:val="0"/>
                          <w:divBdr>
                            <w:top w:val="none" w:sz="0" w:space="0" w:color="auto"/>
                            <w:left w:val="none" w:sz="0" w:space="0" w:color="auto"/>
                            <w:bottom w:val="none" w:sz="0" w:space="0" w:color="auto"/>
                            <w:right w:val="none" w:sz="0" w:space="0" w:color="auto"/>
                          </w:divBdr>
                        </w:div>
                        <w:div w:id="1194924403">
                          <w:marLeft w:val="0"/>
                          <w:marRight w:val="0"/>
                          <w:marTop w:val="0"/>
                          <w:marBottom w:val="0"/>
                          <w:divBdr>
                            <w:top w:val="none" w:sz="0" w:space="0" w:color="auto"/>
                            <w:left w:val="none" w:sz="0" w:space="0" w:color="auto"/>
                            <w:bottom w:val="none" w:sz="0" w:space="0" w:color="auto"/>
                            <w:right w:val="none" w:sz="0" w:space="0" w:color="auto"/>
                          </w:divBdr>
                        </w:div>
                        <w:div w:id="726607701">
                          <w:marLeft w:val="0"/>
                          <w:marRight w:val="0"/>
                          <w:marTop w:val="0"/>
                          <w:marBottom w:val="0"/>
                          <w:divBdr>
                            <w:top w:val="none" w:sz="0" w:space="0" w:color="auto"/>
                            <w:left w:val="none" w:sz="0" w:space="0" w:color="auto"/>
                            <w:bottom w:val="none" w:sz="0" w:space="0" w:color="auto"/>
                            <w:right w:val="none" w:sz="0" w:space="0" w:color="auto"/>
                          </w:divBdr>
                        </w:div>
                        <w:div w:id="1831359755">
                          <w:marLeft w:val="0"/>
                          <w:marRight w:val="0"/>
                          <w:marTop w:val="0"/>
                          <w:marBottom w:val="0"/>
                          <w:divBdr>
                            <w:top w:val="none" w:sz="0" w:space="0" w:color="auto"/>
                            <w:left w:val="none" w:sz="0" w:space="0" w:color="auto"/>
                            <w:bottom w:val="none" w:sz="0" w:space="0" w:color="auto"/>
                            <w:right w:val="none" w:sz="0" w:space="0" w:color="auto"/>
                          </w:divBdr>
                        </w:div>
                        <w:div w:id="1695224906">
                          <w:marLeft w:val="0"/>
                          <w:marRight w:val="0"/>
                          <w:marTop w:val="0"/>
                          <w:marBottom w:val="0"/>
                          <w:divBdr>
                            <w:top w:val="none" w:sz="0" w:space="0" w:color="auto"/>
                            <w:left w:val="none" w:sz="0" w:space="0" w:color="auto"/>
                            <w:bottom w:val="none" w:sz="0" w:space="0" w:color="auto"/>
                            <w:right w:val="none" w:sz="0" w:space="0" w:color="auto"/>
                          </w:divBdr>
                        </w:div>
                      </w:divsChild>
                    </w:div>
                    <w:div w:id="487326083">
                      <w:marLeft w:val="0"/>
                      <w:marRight w:val="0"/>
                      <w:marTop w:val="0"/>
                      <w:marBottom w:val="0"/>
                      <w:divBdr>
                        <w:top w:val="none" w:sz="0" w:space="0" w:color="auto"/>
                        <w:left w:val="none" w:sz="0" w:space="0" w:color="auto"/>
                        <w:bottom w:val="none" w:sz="0" w:space="0" w:color="auto"/>
                        <w:right w:val="none" w:sz="0" w:space="0" w:color="auto"/>
                      </w:divBdr>
                      <w:divsChild>
                        <w:div w:id="510612033">
                          <w:marLeft w:val="0"/>
                          <w:marRight w:val="0"/>
                          <w:marTop w:val="0"/>
                          <w:marBottom w:val="0"/>
                          <w:divBdr>
                            <w:top w:val="none" w:sz="0" w:space="0" w:color="auto"/>
                            <w:left w:val="none" w:sz="0" w:space="0" w:color="auto"/>
                            <w:bottom w:val="none" w:sz="0" w:space="0" w:color="auto"/>
                            <w:right w:val="none" w:sz="0" w:space="0" w:color="auto"/>
                          </w:divBdr>
                          <w:divsChild>
                            <w:div w:id="5330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8251">
                      <w:marLeft w:val="0"/>
                      <w:marRight w:val="0"/>
                      <w:marTop w:val="0"/>
                      <w:marBottom w:val="0"/>
                      <w:divBdr>
                        <w:top w:val="none" w:sz="0" w:space="0" w:color="auto"/>
                        <w:left w:val="none" w:sz="0" w:space="0" w:color="auto"/>
                        <w:bottom w:val="none" w:sz="0" w:space="0" w:color="auto"/>
                        <w:right w:val="none" w:sz="0" w:space="0" w:color="auto"/>
                      </w:divBdr>
                      <w:divsChild>
                        <w:div w:id="1217082781">
                          <w:marLeft w:val="0"/>
                          <w:marRight w:val="0"/>
                          <w:marTop w:val="0"/>
                          <w:marBottom w:val="0"/>
                          <w:divBdr>
                            <w:top w:val="none" w:sz="0" w:space="0" w:color="auto"/>
                            <w:left w:val="none" w:sz="0" w:space="0" w:color="auto"/>
                            <w:bottom w:val="none" w:sz="0" w:space="0" w:color="auto"/>
                            <w:right w:val="none" w:sz="0" w:space="0" w:color="auto"/>
                          </w:divBdr>
                          <w:divsChild>
                            <w:div w:id="939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0542">
                      <w:marLeft w:val="0"/>
                      <w:marRight w:val="0"/>
                      <w:marTop w:val="0"/>
                      <w:marBottom w:val="0"/>
                      <w:divBdr>
                        <w:top w:val="none" w:sz="0" w:space="0" w:color="auto"/>
                        <w:left w:val="none" w:sz="0" w:space="0" w:color="auto"/>
                        <w:bottom w:val="none" w:sz="0" w:space="0" w:color="auto"/>
                        <w:right w:val="none" w:sz="0" w:space="0" w:color="auto"/>
                      </w:divBdr>
                      <w:divsChild>
                        <w:div w:id="497234445">
                          <w:marLeft w:val="0"/>
                          <w:marRight w:val="0"/>
                          <w:marTop w:val="0"/>
                          <w:marBottom w:val="0"/>
                          <w:divBdr>
                            <w:top w:val="none" w:sz="0" w:space="0" w:color="auto"/>
                            <w:left w:val="none" w:sz="0" w:space="0" w:color="auto"/>
                            <w:bottom w:val="none" w:sz="0" w:space="0" w:color="auto"/>
                            <w:right w:val="none" w:sz="0" w:space="0" w:color="auto"/>
                          </w:divBdr>
                          <w:divsChild>
                            <w:div w:id="7916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www.zdp.pw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5502</Words>
  <Characters>33018</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2016-10-18T10:55:00Z</dcterms:created>
  <dcterms:modified xsi:type="dcterms:W3CDTF">2016-10-18T10:59:00Z</dcterms:modified>
</cp:coreProperties>
</file>