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303"/>
        <w:gridCol w:w="1945"/>
        <w:gridCol w:w="1666"/>
        <w:gridCol w:w="1034"/>
        <w:gridCol w:w="2264"/>
      </w:tblGrid>
      <w:tr w:rsidR="001D3647" w:rsidRPr="008B01DD" w:rsidTr="001614A0">
        <w:trPr>
          <w:trHeight w:val="359"/>
        </w:trPr>
        <w:tc>
          <w:tcPr>
            <w:tcW w:w="4248" w:type="dxa"/>
            <w:gridSpan w:val="2"/>
            <w:hideMark/>
          </w:tcPr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</w:t>
            </w:r>
            <w:proofErr w:type="spellStart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mail</w:t>
            </w:r>
            <w:proofErr w:type="spellEnd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647" w:rsidRPr="008B01DD" w:rsidTr="001614A0">
        <w:trPr>
          <w:trHeight w:val="904"/>
        </w:trPr>
        <w:tc>
          <w:tcPr>
            <w:tcW w:w="6948" w:type="dxa"/>
            <w:gridSpan w:val="4"/>
          </w:tcPr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1D3647" w:rsidRPr="008B01DD" w:rsidRDefault="001D3647" w:rsidP="001614A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1D3647" w:rsidRPr="008B01DD" w:rsidRDefault="001D3647" w:rsidP="00161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1D3647" w:rsidRPr="008B01DD" w:rsidRDefault="001D3647" w:rsidP="001614A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1D3647" w:rsidRPr="008B01DD" w:rsidTr="001614A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D3647" w:rsidRPr="008B01DD" w:rsidRDefault="001D3647" w:rsidP="001614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Tel./</w:t>
            </w:r>
            <w:proofErr w:type="spellStart"/>
            <w:r w:rsidRPr="008B01DD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Fax</w:t>
            </w:r>
            <w:proofErr w:type="spellEnd"/>
            <w:r w:rsidRPr="008B01DD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    (+22) 722-13-80           </w:t>
            </w:r>
          </w:p>
          <w:p w:rsidR="001D3647" w:rsidRPr="008B01DD" w:rsidRDefault="001D3647" w:rsidP="001614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D3647" w:rsidRPr="008B01DD" w:rsidRDefault="001D3647" w:rsidP="001614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D3647" w:rsidRPr="008B01DD" w:rsidRDefault="001D3647" w:rsidP="001614A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D3647" w:rsidRPr="008B01DD" w:rsidRDefault="001D3647" w:rsidP="001614A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1D3647" w:rsidRPr="008B01DD" w:rsidRDefault="001D3647" w:rsidP="001614A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8B01DD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1D3647" w:rsidRPr="008B01DD" w:rsidRDefault="001D3647" w:rsidP="001D364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2660"/>
        <w:gridCol w:w="4394"/>
        <w:gridCol w:w="2158"/>
      </w:tblGrid>
      <w:tr w:rsidR="001D3647" w:rsidRPr="008B01DD" w:rsidTr="001614A0">
        <w:tc>
          <w:tcPr>
            <w:tcW w:w="2660" w:type="dxa"/>
            <w:hideMark/>
          </w:tcPr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ZP-14</w:t>
            </w: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1D3647" w:rsidRPr="008B01DD" w:rsidRDefault="001D3647" w:rsidP="001614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05.12</w:t>
            </w: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1D3647" w:rsidRPr="008B01DD" w:rsidRDefault="001D3647" w:rsidP="001D3647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1D3647" w:rsidRPr="008B01DD" w:rsidRDefault="001D3647" w:rsidP="001D36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647" w:rsidRPr="008B01DD" w:rsidRDefault="001D3647" w:rsidP="001D3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1D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ZP-14</w:t>
      </w:r>
      <w:r w:rsidRPr="008B01DD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8B01DD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1D3647">
        <w:rPr>
          <w:rFonts w:ascii="Times New Roman" w:eastAsia="Times New Roman" w:hAnsi="Times New Roman"/>
          <w:b/>
          <w:color w:val="0D0D0D"/>
          <w:sz w:val="24"/>
          <w:szCs w:val="24"/>
          <w:lang w:eastAsia="pl-PL"/>
        </w:rPr>
        <w:t>Zakup samochodu dostawczego do 3,5t masy całkowitej z rocznika 2016/17, z zabudową skrzynią samowyładowczą (</w:t>
      </w:r>
      <w:proofErr w:type="spellStart"/>
      <w:r w:rsidRPr="001D3647">
        <w:rPr>
          <w:rFonts w:ascii="Times New Roman" w:eastAsia="Times New Roman" w:hAnsi="Times New Roman"/>
          <w:b/>
          <w:color w:val="0D0D0D"/>
          <w:sz w:val="24"/>
          <w:szCs w:val="24"/>
          <w:lang w:eastAsia="pl-PL"/>
        </w:rPr>
        <w:t>wywrot</w:t>
      </w:r>
      <w:proofErr w:type="spellEnd"/>
      <w:r w:rsidRPr="001D3647">
        <w:rPr>
          <w:rFonts w:ascii="Times New Roman" w:eastAsia="Times New Roman" w:hAnsi="Times New Roman"/>
          <w:b/>
          <w:color w:val="0D0D0D"/>
          <w:sz w:val="24"/>
          <w:szCs w:val="24"/>
          <w:lang w:eastAsia="pl-PL"/>
        </w:rPr>
        <w:t xml:space="preserve"> 3-stronny), wraz z podnośnikiem hydraulicznym HDS (2000kg.)”</w:t>
      </w:r>
    </w:p>
    <w:p w:rsidR="001D3647" w:rsidRDefault="001D3647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1D3647" w:rsidRDefault="001D3647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zawiadamia, że działając na podstawie art. 38 ust. 4 ustawy Prawo zamówień publicznych (Dz. U. z 2016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poz. 1020)</w:t>
      </w:r>
      <w:r w:rsidR="00F456D1">
        <w:rPr>
          <w:rFonts w:ascii="Times New Roman" w:eastAsia="Times New Roman" w:hAnsi="Times New Roman" w:cs="Times New Roman"/>
          <w:lang w:eastAsia="pl-PL"/>
        </w:rPr>
        <w:t xml:space="preserve">, zwanej dalej ustawą, </w:t>
      </w:r>
      <w:r>
        <w:rPr>
          <w:rFonts w:ascii="Times New Roman" w:eastAsia="Times New Roman" w:hAnsi="Times New Roman" w:cs="Times New Roman"/>
          <w:lang w:eastAsia="pl-PL"/>
        </w:rPr>
        <w:t xml:space="preserve"> zmienia treść Specyfikacji Istotnych Warunków Zamówienia. Zmianie ulega opis przedmiotu zamówienia (Załącznik Nr 1) oraz tabela – szczegółowy opis oferowanego pojazdu. W załączeniu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części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 zmianach.</w:t>
      </w:r>
    </w:p>
    <w:p w:rsidR="00F456D1" w:rsidRDefault="00F456D1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56D1" w:rsidRDefault="00F456D1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Równocześnie zgodnie z art. 38 ust. 6 ustawy zamawiający informuje, że zmianie ulegają terminy składania i otwarcia ofert. Termin składania ofert przesuwa się na 12.12.2016 r. godz. 13:00. Otwarcie ofert odbędzie się 12.12.2016 godz. 13:15. Miejsce składania i otwarcia ofert nie ulega zmianie.</w:t>
      </w: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1403" w:rsidRPr="008D0BAF" w:rsidRDefault="00C71403" w:rsidP="00C7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Załącznik nr 1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– Szczegółowy Opis Przedmiotu Zamówienia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Do wniosku o zakup samochodu dostawczego 3,5t z skrzynią samowyładowczą </w:t>
      </w:r>
      <w:r w:rsidRPr="00946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3W</w:t>
      </w:r>
      <w:r w:rsidRPr="008D0BA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oraz podnośnikiem HDS</w:t>
      </w:r>
      <w:r w:rsidRPr="00D56F9A">
        <w:rPr>
          <w:rFonts w:ascii="Times New Roman" w:eastAsia="Times New Roman" w:hAnsi="Times New Roman"/>
          <w:b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</w:t>
      </w:r>
      <w:r w:rsidRPr="00D56F9A">
        <w:rPr>
          <w:rFonts w:ascii="Times New Roman" w:eastAsia="Times New Roman" w:hAnsi="Times New Roman"/>
          <w:b/>
          <w:sz w:val="20"/>
          <w:szCs w:val="20"/>
          <w:lang w:eastAsia="pl-PL"/>
        </w:rPr>
        <w:t>2000kg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D56F9A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D56F9A">
        <w:rPr>
          <w:rFonts w:ascii="Times New Roman" w:eastAsia="Times New Roman" w:hAnsi="Times New Roman"/>
          <w:b/>
          <w:lang w:eastAsia="pl-PL"/>
        </w:rPr>
        <w:t>”</w:t>
      </w:r>
      <w:r w:rsidRPr="00D56F9A">
        <w:rPr>
          <w:rFonts w:ascii="Times New Roman" w:eastAsia="Times New Roman" w:hAnsi="Times New Roman"/>
          <w:lang w:eastAsia="pl-PL"/>
        </w:rPr>
        <w:t>,</w:t>
      </w:r>
    </w:p>
    <w:p w:rsidR="00C71403" w:rsidRDefault="00C71403" w:rsidP="00C71403">
      <w:pPr>
        <w:spacing w:before="24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71403" w:rsidRPr="008D0BAF" w:rsidRDefault="00C71403" w:rsidP="00C71403">
      <w:pPr>
        <w:spacing w:before="24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Przedmiot zamówienia: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Zakup samochodu dostawczego </w:t>
      </w:r>
      <w:r w:rsidRPr="008D0BAF">
        <w:rPr>
          <w:rFonts w:ascii="Arial" w:eastAsia="Times New Roman" w:hAnsi="Arial" w:cs="Arial"/>
          <w:lang w:eastAsia="pl-PL"/>
        </w:rPr>
        <w:t>do 3,5t masy całkowitej z rocznika 2016</w:t>
      </w:r>
      <w:r>
        <w:rPr>
          <w:rFonts w:ascii="Arial" w:eastAsia="Times New Roman" w:hAnsi="Arial" w:cs="Arial"/>
          <w:lang w:eastAsia="pl-PL"/>
        </w:rPr>
        <w:t>/17</w:t>
      </w:r>
      <w:r w:rsidRPr="008D0BAF">
        <w:rPr>
          <w:rFonts w:ascii="Arial" w:eastAsia="Times New Roman" w:hAnsi="Arial" w:cs="Arial"/>
          <w:lang w:eastAsia="pl-PL"/>
        </w:rPr>
        <w:t>, z zabudową skrzynią samowyładowczą (</w:t>
      </w:r>
      <w:proofErr w:type="spellStart"/>
      <w:r w:rsidRPr="008D0BAF">
        <w:rPr>
          <w:rFonts w:ascii="Arial" w:eastAsia="Times New Roman" w:hAnsi="Arial" w:cs="Arial"/>
          <w:lang w:eastAsia="pl-PL"/>
        </w:rPr>
        <w:t>wywrot</w:t>
      </w:r>
      <w:proofErr w:type="spellEnd"/>
      <w:r w:rsidRPr="008D0BAF">
        <w:rPr>
          <w:rFonts w:ascii="Arial" w:eastAsia="Times New Roman" w:hAnsi="Arial" w:cs="Arial"/>
          <w:lang w:eastAsia="pl-PL"/>
        </w:rPr>
        <w:t xml:space="preserve"> 3-stronny), wraz z podnośnikiem hydraulicznym HDS </w:t>
      </w:r>
      <w:r w:rsidRPr="00D56F9A">
        <w:rPr>
          <w:rFonts w:ascii="Times New Roman" w:eastAsia="Times New Roman" w:hAnsi="Times New Roman"/>
          <w:b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</w:t>
      </w:r>
      <w:r w:rsidRPr="00D56F9A">
        <w:rPr>
          <w:rFonts w:ascii="Times New Roman" w:eastAsia="Times New Roman" w:hAnsi="Times New Roman"/>
          <w:b/>
          <w:sz w:val="20"/>
          <w:szCs w:val="20"/>
          <w:lang w:eastAsia="pl-PL"/>
        </w:rPr>
        <w:t>2000kg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D56F9A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>DANE TECHNICZNE:</w:t>
      </w:r>
    </w:p>
    <w:p w:rsidR="00C71403" w:rsidRPr="008D0BAF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Rok produkcji 2016</w:t>
      </w:r>
      <w:r>
        <w:rPr>
          <w:rFonts w:ascii="Arial" w:eastAsia="Times New Roman" w:hAnsi="Arial" w:cs="Arial"/>
          <w:color w:val="000000"/>
          <w:lang w:eastAsia="pl-PL"/>
        </w:rPr>
        <w:t>/17</w:t>
      </w:r>
    </w:p>
    <w:p w:rsidR="00C71403" w:rsidRPr="00134258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Silnik: pojemność 2998 cm3</w:t>
      </w:r>
      <w:r>
        <w:rPr>
          <w:rFonts w:ascii="Arial" w:eastAsia="Times New Roman" w:hAnsi="Arial" w:cs="Arial"/>
          <w:color w:val="000000"/>
          <w:lang w:eastAsia="pl-PL"/>
        </w:rPr>
        <w:t xml:space="preserve"> o </w:t>
      </w:r>
      <w:r w:rsidRPr="008D0BAF">
        <w:rPr>
          <w:rFonts w:ascii="Arial" w:eastAsia="Times New Roman" w:hAnsi="Arial" w:cs="Arial"/>
          <w:color w:val="000000"/>
          <w:lang w:eastAsia="pl-PL"/>
        </w:rPr>
        <w:t>moc</w:t>
      </w:r>
      <w:r>
        <w:rPr>
          <w:rFonts w:ascii="Arial" w:eastAsia="Times New Roman" w:hAnsi="Arial" w:cs="Arial"/>
          <w:color w:val="000000"/>
          <w:lang w:eastAsia="pl-PL"/>
        </w:rPr>
        <w:t>y do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205KM</w:t>
      </w:r>
    </w:p>
    <w:p w:rsidR="00C71403" w:rsidRPr="008D0BAF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4258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Norma spalin Euro </w:t>
      </w:r>
      <w:r w:rsidRPr="0094600F">
        <w:rPr>
          <w:rFonts w:ascii="Arial" w:eastAsia="Times New Roman" w:hAnsi="Arial" w:cs="Arial"/>
          <w:color w:val="000000"/>
          <w:lang w:eastAsia="pl-PL"/>
        </w:rPr>
        <w:t>6</w:t>
      </w:r>
    </w:p>
    <w:p w:rsidR="00C71403" w:rsidRPr="008D0BAF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Skrzynia biegów 6-stopniowa manualna</w:t>
      </w:r>
    </w:p>
    <w:p w:rsidR="00C71403" w:rsidRPr="008D0BAF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Typ nadwozia 3 osobowy ze skrzynia ładunkową</w:t>
      </w:r>
    </w:p>
    <w:p w:rsidR="00C71403" w:rsidRPr="008D0BAF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Ilość drzwi 2</w:t>
      </w:r>
    </w:p>
    <w:p w:rsidR="00C71403" w:rsidRPr="008D0BAF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Napęd tylna oś, koła bliźniacze</w:t>
      </w:r>
    </w:p>
    <w:p w:rsidR="00C71403" w:rsidRPr="008D0BAF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Rozstaw osi: 4100 -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4750 mm"/>
        </w:smartTagPr>
        <w:r w:rsidRPr="008D0BAF">
          <w:rPr>
            <w:rFonts w:ascii="Arial" w:eastAsia="Times New Roman" w:hAnsi="Arial" w:cs="Arial"/>
            <w:color w:val="000000"/>
            <w:lang w:eastAsia="pl-PL"/>
          </w:rPr>
          <w:t xml:space="preserve">4750 </w:t>
        </w:r>
        <w:proofErr w:type="spellStart"/>
        <w:r w:rsidRPr="008D0BAF">
          <w:rPr>
            <w:rFonts w:ascii="Arial" w:eastAsia="Times New Roman" w:hAnsi="Arial" w:cs="Arial"/>
            <w:color w:val="000000"/>
            <w:lang w:eastAsia="pl-PL"/>
          </w:rPr>
          <w:t>mm</w:t>
        </w:r>
      </w:smartTag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C71403" w:rsidRPr="006E7760" w:rsidRDefault="00C71403" w:rsidP="00C714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Dopuszczalna masa całkowita 3500kg.</w:t>
      </w:r>
    </w:p>
    <w:p w:rsidR="00C71403" w:rsidRPr="008D0BAF" w:rsidRDefault="00C71403" w:rsidP="00C714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SILNIK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Diesel 4-ro cylindrowy, rzędowy, 16-to zaworowy, DOHC z elektronicznym wtryskiem bez-pośrednim typu "</w:t>
      </w:r>
      <w:proofErr w:type="spellStart"/>
      <w:r w:rsidRPr="008D0BAF">
        <w:rPr>
          <w:rFonts w:ascii="Arial" w:eastAsia="Times New Roman" w:hAnsi="Arial" w:cs="Arial"/>
          <w:color w:val="000000"/>
          <w:lang w:eastAsia="pl-PL"/>
        </w:rPr>
        <w:t>Common</w:t>
      </w:r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8D0BAF">
        <w:rPr>
          <w:rFonts w:ascii="Arial" w:eastAsia="Times New Roman" w:hAnsi="Arial" w:cs="Arial"/>
          <w:color w:val="000000"/>
          <w:lang w:eastAsia="pl-PL"/>
        </w:rPr>
        <w:t>Rail</w:t>
      </w:r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>". EDC, turbosprężarka z zaworem upustowym i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8D0BA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8D0BAF">
        <w:rPr>
          <w:rFonts w:ascii="Arial" w:eastAsia="Times New Roman" w:hAnsi="Arial" w:cs="Arial"/>
          <w:color w:val="000000"/>
          <w:lang w:eastAsia="pl-PL"/>
        </w:rPr>
        <w:t>dodatkowym chłodzeniem powietrza doładowującego "</w:t>
      </w:r>
      <w:proofErr w:type="spellStart"/>
      <w:r w:rsidRPr="008D0BAF">
        <w:rPr>
          <w:rFonts w:ascii="Arial" w:eastAsia="Times New Roman" w:hAnsi="Arial" w:cs="Arial"/>
          <w:color w:val="000000"/>
          <w:lang w:eastAsia="pl-PL"/>
        </w:rPr>
        <w:t>Intercooler</w:t>
      </w:r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>"; chodzony cieczą. Wentylator włączany elektromagnetycznie, układ recyrkulacji spalin EGR; pułapka cząstek stałych, jako standard. Spełnia wym</w:t>
      </w:r>
      <w:r>
        <w:rPr>
          <w:rFonts w:ascii="Arial" w:eastAsia="Times New Roman" w:hAnsi="Arial" w:cs="Arial"/>
          <w:color w:val="000000"/>
          <w:lang w:eastAsia="pl-PL"/>
        </w:rPr>
        <w:t>ogi Normy Czystości Spalin EURO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4600F">
        <w:rPr>
          <w:rFonts w:ascii="Arial" w:eastAsia="Times New Roman" w:hAnsi="Arial" w:cs="Arial"/>
          <w:color w:val="000000"/>
          <w:lang w:eastAsia="pl-PL"/>
        </w:rPr>
        <w:t>6</w:t>
      </w:r>
    </w:p>
    <w:p w:rsidR="00C71403" w:rsidRPr="008D0BAF" w:rsidRDefault="00C71403" w:rsidP="00C714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SKRZYNIA BIEGÓW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Manualna skrzynia biegów o 6 biegach do przodu i jednym wstecznym. </w:t>
      </w:r>
    </w:p>
    <w:p w:rsidR="00C71403" w:rsidRPr="008D0BAF" w:rsidRDefault="00C71403" w:rsidP="00C71403">
      <w:pPr>
        <w:spacing w:before="240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SPRZĘGŁO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Jednotarczowe, suche, wspomagane hydraulicznie, okładzina bezazbestowa. </w:t>
      </w:r>
    </w:p>
    <w:p w:rsidR="00C71403" w:rsidRPr="008D0BAF" w:rsidRDefault="00C71403" w:rsidP="00C71403">
      <w:pPr>
        <w:spacing w:before="240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UKŁAD NAPĘDOWY </w:t>
      </w:r>
    </w:p>
    <w:p w:rsidR="00C71403" w:rsidRPr="00597A5D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Napęd na tylne koła - 4 x 2 </w:t>
      </w:r>
    </w:p>
    <w:p w:rsidR="00C71403" w:rsidRPr="008D0BAF" w:rsidRDefault="00C71403" w:rsidP="00C71403">
      <w:pPr>
        <w:spacing w:before="240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RAMA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Podłużnice ze stalowych profili „C” połączone rurowymi poprzecznicami. </w:t>
      </w:r>
    </w:p>
    <w:p w:rsidR="00C71403" w:rsidRPr="008D0BAF" w:rsidRDefault="00C71403" w:rsidP="00C71403">
      <w:pPr>
        <w:spacing w:before="240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ZAWIESZENIE </w:t>
      </w:r>
    </w:p>
    <w:p w:rsidR="00C71403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lastRenderedPageBreak/>
        <w:t xml:space="preserve">Przednie - Niezależne zawieszenie kół na podwójnych wahaczach poprzecznych z odbojami i poprzecznym piórem resoru (typ </w:t>
      </w:r>
      <w:proofErr w:type="spellStart"/>
      <w:r w:rsidRPr="008D0BAF">
        <w:rPr>
          <w:rFonts w:ascii="Arial" w:eastAsia="Times New Roman" w:hAnsi="Arial" w:cs="Arial"/>
          <w:color w:val="000000"/>
          <w:lang w:eastAsia="pl-PL"/>
        </w:rPr>
        <w:t>Mecbal</w:t>
      </w:r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 xml:space="preserve">) lub na drążkach skrętnych (typ </w:t>
      </w:r>
      <w:proofErr w:type="spellStart"/>
      <w:r w:rsidRPr="008D0BAF">
        <w:rPr>
          <w:rFonts w:ascii="Arial" w:eastAsia="Times New Roman" w:hAnsi="Arial" w:cs="Arial"/>
          <w:color w:val="000000"/>
          <w:lang w:eastAsia="pl-PL"/>
        </w:rPr>
        <w:t>Mector</w:t>
      </w:r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>). Hydrauliczne, teleskopowe amortyzatory dwustronnego działania.</w:t>
      </w:r>
    </w:p>
    <w:p w:rsidR="00C71403" w:rsidRPr="000742AA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lang w:eastAsia="pl-PL"/>
        </w:rPr>
        <w:t>Tylne - Sztywna belka tylnej osi, resory paraboliczne. Drążek stabilizatora. Hydrauliczne, teleskopowe amortyzatory dwustronnego działania.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C71403" w:rsidRPr="008D0BA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>KABINA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Kabina z wysuniętą komorą silnika i wejściem za osią, 3 miejsca: kierowcy +2 pasażerów. Mocowana do podwozia za pomocą elastycznych łączników. Zabezpieczenie antykorozyjne nadwozia procesem kataforezy i cynkowaniem. Materiał chroniący przed uszkodzeniami dolnej części nadwozia, nadkoli, komory silnikowej. Boczny pas ochronny z tworzywa sztucznego. Szyby </w:t>
      </w:r>
      <w:proofErr w:type="spellStart"/>
      <w:r w:rsidRPr="008D0BAF">
        <w:rPr>
          <w:rFonts w:ascii="Arial" w:eastAsia="Times New Roman" w:hAnsi="Arial" w:cs="Arial"/>
          <w:color w:val="000000"/>
          <w:lang w:eastAsia="pl-PL"/>
        </w:rPr>
        <w:t>atermiczne</w:t>
      </w:r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 xml:space="preserve"> i przyciemniane. Przednia szyba panoramiczna, laminowana, klejona. Przednie drzwi kabiny z szybami opuszczanymi elektrycznie. Fotel kierowcy regulowany w 3 płaszczyznach, przednia ławka dla pasażerów dwumiejscowa, stała. Fotele pokryte materiałem z 3 punktowymi pasami bezpieczeństwa (dla fotela środkowego z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8D0BAF">
        <w:rPr>
          <w:rFonts w:ascii="Arial" w:eastAsia="Times New Roman" w:hAnsi="Arial" w:cs="Arial"/>
          <w:color w:val="000000"/>
          <w:lang w:eastAsia="pl-PL"/>
        </w:rPr>
        <w:t>pasami dwupunktowymi) z pirotechnicznymi napinaczami i zagłówkami. Regulowana w pionie kolumna kierownicy. Poduszka powietrzna kierowcy. Zewnętrzne lusterka szerokokątne z zespolonym kierunkowskazem elekt</w:t>
      </w:r>
      <w:r>
        <w:rPr>
          <w:rFonts w:ascii="Arial" w:eastAsia="Times New Roman" w:hAnsi="Arial" w:cs="Arial"/>
          <w:color w:val="000000"/>
          <w:lang w:eastAsia="pl-PL"/>
        </w:rPr>
        <w:t>rycznie podgrzewane i sterowane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4 głośniki z anteną radiową. Gniazdo połączeniowe przyrządów diagnostycznych (E.A.SY.). Zamek centralny</w:t>
      </w:r>
      <w:r>
        <w:rPr>
          <w:rFonts w:ascii="Arial" w:eastAsia="Times New Roman" w:hAnsi="Arial" w:cs="Arial"/>
          <w:color w:val="000000"/>
          <w:lang w:eastAsia="pl-PL"/>
        </w:rPr>
        <w:t>, ogrzewanie postojowe</w:t>
      </w:r>
    </w:p>
    <w:p w:rsidR="00C71403" w:rsidRPr="008D0BAF" w:rsidRDefault="00C71403" w:rsidP="00C714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WYPOSAŻENIE SAMOCHODU: </w:t>
      </w:r>
    </w:p>
    <w:p w:rsidR="00C71403" w:rsidRDefault="00C71403" w:rsidP="00C71403">
      <w:pPr>
        <w:spacing w:beforeAutospacing="1" w:after="100" w:afterAutospacing="1" w:line="240" w:lineRule="auto"/>
        <w:ind w:left="180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instalacja radiowa z głośnikami </w:t>
      </w:r>
    </w:p>
    <w:p w:rsidR="00C71403" w:rsidRPr="008D0BAF" w:rsidRDefault="00C71403" w:rsidP="00C71403">
      <w:pPr>
        <w:spacing w:before="24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ogrzewanie postojowe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centralny zamek ze zdalnym sterowaniem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ESP 9 (ABS 9 +ASR + EBD)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- poduszka powietrzna kierowcy i pasażera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fotel kierowcy regulowany w 3 płaszczyznach,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podwójna ławka pasażerów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ze stolikiem w oparciu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zbiornik paliwa </w:t>
      </w:r>
      <w:r>
        <w:rPr>
          <w:rFonts w:ascii="Arial" w:eastAsia="Times New Roman" w:hAnsi="Arial" w:cs="Arial"/>
          <w:color w:val="000000"/>
          <w:lang w:eastAsia="pl-PL"/>
        </w:rPr>
        <w:t xml:space="preserve"> min. </w:t>
      </w:r>
      <w:smartTag w:uri="urn:schemas-microsoft-com:office:smarttags" w:element="metricconverter">
        <w:smartTagPr>
          <w:attr w:name="ProductID" w:val="100 l"/>
        </w:smartTagPr>
        <w:r w:rsidRPr="008D0BAF">
          <w:rPr>
            <w:rFonts w:ascii="Arial" w:eastAsia="Times New Roman" w:hAnsi="Arial" w:cs="Arial"/>
            <w:color w:val="000000"/>
            <w:lang w:eastAsia="pl-PL"/>
          </w:rPr>
          <w:t>100 l</w:t>
        </w:r>
      </w:smartTag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elektrycznie sterowane i podgrzewane lusterka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elektrycznie sterowane szyby boczne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immobiliser fabryczny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- komputer pokładowy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- wyświetlacz wielofunkcyjny (zegarek cyfrowy, temperatura zewnętrzna, zużycie paliwa, zasięg jazdy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lastRenderedPageBreak/>
        <w:t xml:space="preserve">- podgrzewana odma silnika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konstrukcja ramowa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koła pojedyncze na osi przedniej, bliźniacze na osi tylnej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koło zapasowe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klimatyzacja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- sprężarka klim</w:t>
      </w:r>
      <w:r>
        <w:rPr>
          <w:rFonts w:ascii="Arial" w:eastAsia="Times New Roman" w:hAnsi="Arial" w:cs="Arial"/>
          <w:color w:val="000000"/>
          <w:lang w:eastAsia="pl-PL"/>
        </w:rPr>
        <w:t>atyzacji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170 cm3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półka górna nad szybą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światła przeciwmgielne </w:t>
      </w:r>
    </w:p>
    <w:p w:rsidR="00C71403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tylne zawieszenie z resorem pomocniczym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hak kulowy do przyczepy </w:t>
      </w:r>
    </w:p>
    <w:p w:rsidR="00C71403" w:rsidRPr="0094600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ZABUDOWA </w:t>
      </w:r>
      <w:r w:rsidRPr="0094600F">
        <w:rPr>
          <w:rFonts w:ascii="Arial" w:eastAsia="Times New Roman" w:hAnsi="Arial" w:cs="Arial"/>
          <w:b/>
          <w:bCs/>
          <w:color w:val="000000"/>
          <w:lang w:eastAsia="pl-PL"/>
        </w:rPr>
        <w:t xml:space="preserve">SKRZYNIA ŁADUNKOWA SAMOWYŁADOWCZA: </w:t>
      </w:r>
    </w:p>
    <w:p w:rsidR="00C71403" w:rsidRPr="0094600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4600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94600F">
        <w:rPr>
          <w:rFonts w:ascii="Arial" w:eastAsia="Times New Roman" w:hAnsi="Arial" w:cs="Arial"/>
          <w:color w:val="000000"/>
          <w:lang w:eastAsia="pl-PL"/>
        </w:rPr>
        <w:t>skrzynia samowyładowcza 3W (trójstronna)</w:t>
      </w:r>
    </w:p>
    <w:p w:rsidR="00C71403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wielkość wewnętrzna zabudowy </w:t>
      </w: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3600 x 2100 x </w:t>
      </w:r>
      <w:smartTag w:uri="urn:schemas-microsoft-com:office:smarttags" w:element="metricconverter">
        <w:smartTagPr>
          <w:attr w:name="ProductID" w:val="400 mm"/>
        </w:smartTagPr>
        <w:r w:rsidRPr="008D0BAF">
          <w:rPr>
            <w:rFonts w:ascii="Arial" w:eastAsia="Times New Roman" w:hAnsi="Arial" w:cs="Arial"/>
            <w:b/>
            <w:bCs/>
            <w:color w:val="000000"/>
            <w:lang w:eastAsia="pl-PL"/>
          </w:rPr>
          <w:t>400 mm</w:t>
        </w:r>
      </w:smartTag>
      <w:r w:rsidRPr="008D0BAF">
        <w:rPr>
          <w:rFonts w:ascii="Arial" w:eastAsia="Times New Roman" w:hAnsi="Arial" w:cs="Arial"/>
          <w:color w:val="000000"/>
          <w:lang w:eastAsia="pl-PL"/>
        </w:rPr>
        <w:t>, (dług</w:t>
      </w:r>
      <w:r>
        <w:rPr>
          <w:rFonts w:ascii="Arial" w:eastAsia="Times New Roman" w:hAnsi="Arial" w:cs="Arial"/>
          <w:color w:val="000000"/>
          <w:lang w:eastAsia="pl-PL"/>
        </w:rPr>
        <w:t>ość x szerokość x wysokość burt</w:t>
      </w:r>
      <w:r w:rsidRPr="008D0BAF">
        <w:rPr>
          <w:rFonts w:ascii="Arial" w:eastAsia="Times New Roman" w:hAnsi="Arial" w:cs="Arial"/>
          <w:color w:val="000000"/>
          <w:lang w:eastAsia="pl-PL"/>
        </w:rPr>
        <w:t>).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>rama pośrednia, oraz wiązanie spodu, wykonane z profili ze stopów stalowych o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8D0BAF">
        <w:rPr>
          <w:rFonts w:ascii="Arial" w:eastAsia="Times New Roman" w:hAnsi="Arial" w:cs="Arial"/>
          <w:color w:val="000000"/>
          <w:lang w:eastAsia="pl-PL"/>
        </w:rPr>
        <w:t>podwyższonej wytrzymałości, poddane obróbce strumieniowo ściernej, tzw. śrutowanie i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lakierowane na kolor RAL 7024, ciemny popiel, dodatkowo wzmocnione pod montaż żurawia.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burty aluminiowe anodowane o wysokości </w:t>
      </w:r>
      <w:smartTag w:uri="urn:schemas-microsoft-com:office:smarttags" w:element="metricconverter">
        <w:smartTagPr>
          <w:attr w:name="ProductID" w:val="400 mm"/>
        </w:smartTagPr>
        <w:r w:rsidRPr="008D0BAF">
          <w:rPr>
            <w:rFonts w:ascii="Arial" w:eastAsia="Times New Roman" w:hAnsi="Arial" w:cs="Arial"/>
            <w:color w:val="000000"/>
            <w:lang w:eastAsia="pl-PL"/>
          </w:rPr>
          <w:t>400 mm</w:t>
        </w:r>
      </w:smartTag>
      <w:r w:rsidRPr="008D0BAF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C71403" w:rsidRPr="00746BB4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6BB4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746BB4">
        <w:rPr>
          <w:rFonts w:ascii="Arial" w:eastAsia="Times New Roman" w:hAnsi="Arial" w:cs="Arial"/>
          <w:color w:val="000000"/>
          <w:lang w:eastAsia="pl-PL"/>
        </w:rPr>
        <w:t xml:space="preserve">burty boczne otwierane w osi dolnej, </w:t>
      </w:r>
    </w:p>
    <w:p w:rsidR="00C71403" w:rsidRPr="00506541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tył zabudowy, zamykany burtą o wysokości </w:t>
      </w:r>
      <w:smartTag w:uri="urn:schemas-microsoft-com:office:smarttags" w:element="metricconverter">
        <w:smartTagPr>
          <w:attr w:name="ProductID" w:val="400 mm"/>
        </w:smartTagPr>
        <w:r w:rsidRPr="008D0BAF">
          <w:rPr>
            <w:rFonts w:ascii="Arial" w:eastAsia="Times New Roman" w:hAnsi="Arial" w:cs="Arial"/>
            <w:color w:val="000000"/>
            <w:lang w:eastAsia="pl-PL"/>
          </w:rPr>
          <w:t>400 mm</w:t>
        </w:r>
      </w:smartTag>
      <w:r w:rsidRPr="008D0BAF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746BB4">
        <w:rPr>
          <w:rFonts w:ascii="Arial" w:eastAsia="Times New Roman" w:hAnsi="Arial" w:cs="Arial"/>
          <w:color w:val="000000" w:themeColor="text1"/>
          <w:lang w:eastAsia="pl-PL"/>
        </w:rPr>
        <w:t>uchylna w górę lub w dół</w:t>
      </w:r>
    </w:p>
    <w:p w:rsidR="00C71403" w:rsidRPr="006F2C7A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ściana przednia wykonana z burty aluminiowej, o wysokości </w:t>
      </w:r>
      <w:smartTag w:uri="urn:schemas-microsoft-com:office:smarttags" w:element="metricconverter">
        <w:smartTagPr>
          <w:attr w:name="ProductID" w:val="400 mm"/>
        </w:smartTagPr>
        <w:r w:rsidRPr="008D0BAF">
          <w:rPr>
            <w:rFonts w:ascii="Arial" w:eastAsia="Times New Roman" w:hAnsi="Arial" w:cs="Arial"/>
            <w:color w:val="000000"/>
            <w:lang w:eastAsia="pl-PL"/>
          </w:rPr>
          <w:t xml:space="preserve">400 </w:t>
        </w:r>
        <w:proofErr w:type="spellStart"/>
        <w:r w:rsidRPr="008D0BAF">
          <w:rPr>
            <w:rFonts w:ascii="Arial" w:eastAsia="Times New Roman" w:hAnsi="Arial" w:cs="Arial"/>
            <w:color w:val="000000"/>
            <w:lang w:eastAsia="pl-PL"/>
          </w:rPr>
          <w:t>mm</w:t>
        </w:r>
      </w:smartTag>
      <w:proofErr w:type="spellEnd"/>
      <w:r w:rsidRPr="008D0BAF">
        <w:rPr>
          <w:rFonts w:ascii="Arial" w:eastAsia="Times New Roman" w:hAnsi="Arial" w:cs="Arial"/>
          <w:color w:val="000000"/>
          <w:lang w:eastAsia="pl-PL"/>
        </w:rPr>
        <w:t>. wzmocniona profilami stalowymi</w:t>
      </w:r>
      <w:r>
        <w:rPr>
          <w:rFonts w:ascii="Arial" w:eastAsia="Times New Roman" w:hAnsi="Arial" w:cs="Arial"/>
          <w:color w:val="000000"/>
          <w:lang w:eastAsia="pl-PL"/>
        </w:rPr>
        <w:t xml:space="preserve"> Z siatką chroniącą kabinę kierowcy</w:t>
      </w:r>
    </w:p>
    <w:p w:rsidR="00C71403" w:rsidRPr="006F2C7A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>podłoga</w:t>
      </w:r>
      <w:r w:rsidRPr="00746BB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46BB4">
        <w:rPr>
          <w:rFonts w:ascii="Arial" w:eastAsia="Times New Roman" w:hAnsi="Arial" w:cs="Arial"/>
          <w:color w:val="000000" w:themeColor="text1"/>
          <w:lang w:eastAsia="pl-PL"/>
        </w:rPr>
        <w:t>gładka stalowa o grubości min, 3 mm</w:t>
      </w:r>
      <w:r w:rsidRPr="00746BB4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w obrysie skrzyni 6 uchwytów do mocowania pasów transportowych, po 3 szt. na stronę.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nadkola z tworzywa z fartuchami przeciw-błotnymi, nad osią tylną.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boczne </w:t>
      </w:r>
      <w:r w:rsidRPr="00746BB4">
        <w:rPr>
          <w:rFonts w:ascii="Arial" w:eastAsia="Times New Roman" w:hAnsi="Arial" w:cs="Arial"/>
          <w:color w:val="000000" w:themeColor="text1"/>
          <w:lang w:eastAsia="pl-PL"/>
        </w:rPr>
        <w:t>zabezpieczenie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przed wjechaniem z boku. </w:t>
      </w:r>
    </w:p>
    <w:p w:rsidR="00C71403" w:rsidRPr="00746BB4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>światła obrysowe boczne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746BB4">
        <w:rPr>
          <w:rFonts w:ascii="Arial" w:eastAsia="Times New Roman" w:hAnsi="Arial" w:cs="Arial"/>
          <w:color w:val="000000" w:themeColor="text1"/>
          <w:lang w:eastAsia="pl-PL"/>
        </w:rPr>
        <w:t xml:space="preserve">diodowe zgodne z przepisami o ruchu </w:t>
      </w:r>
    </w:p>
    <w:p w:rsidR="00C71403" w:rsidRPr="00746BB4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6BB4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746BB4">
        <w:rPr>
          <w:rFonts w:ascii="Arial" w:eastAsia="Times New Roman" w:hAnsi="Arial" w:cs="Arial"/>
          <w:color w:val="000000"/>
          <w:lang w:eastAsia="pl-PL"/>
        </w:rPr>
        <w:t xml:space="preserve">rejestracja na podstawie homologacji na skompletowany pojazd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ŻURAW HYDRAULICZNY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żuraw sterowany z jednego punktu </w:t>
      </w:r>
    </w:p>
    <w:p w:rsidR="00C71403" w:rsidRPr="00746BB4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6BB4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746BB4">
        <w:rPr>
          <w:rFonts w:ascii="Arial" w:eastAsia="Times New Roman" w:hAnsi="Arial" w:cs="Arial"/>
          <w:color w:val="000000"/>
          <w:lang w:eastAsia="pl-PL"/>
        </w:rPr>
        <w:t>nogi podporowe opuszczane hydraulicznie</w:t>
      </w:r>
    </w:p>
    <w:p w:rsidR="00C71403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>-</w:t>
      </w:r>
      <w:r w:rsidRPr="00746BB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746BB4">
        <w:rPr>
          <w:rFonts w:ascii="Arial" w:eastAsia="Times New Roman" w:hAnsi="Arial" w:cs="Arial"/>
          <w:color w:val="000000" w:themeColor="text1"/>
          <w:lang w:eastAsia="pl-PL"/>
        </w:rPr>
        <w:t>trzy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 ramiona hydraulicznie wys</w:t>
      </w:r>
      <w:r>
        <w:rPr>
          <w:rFonts w:ascii="Arial" w:eastAsia="Times New Roman" w:hAnsi="Arial" w:cs="Arial"/>
          <w:color w:val="000000"/>
          <w:lang w:eastAsia="pl-PL"/>
        </w:rPr>
        <w:t>u</w:t>
      </w:r>
      <w:r w:rsidRPr="008D0BAF">
        <w:rPr>
          <w:rFonts w:ascii="Arial" w:eastAsia="Times New Roman" w:hAnsi="Arial" w:cs="Arial"/>
          <w:color w:val="000000"/>
          <w:lang w:eastAsia="pl-PL"/>
        </w:rPr>
        <w:t>wane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C71403" w:rsidRPr="002B5E6E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2B5E6E">
        <w:rPr>
          <w:rFonts w:ascii="Arial" w:eastAsia="Times New Roman" w:hAnsi="Arial" w:cs="Arial"/>
          <w:lang w:eastAsia="pl-PL"/>
        </w:rPr>
        <w:t xml:space="preserve">- udźwig do 2000 </w:t>
      </w:r>
      <w:proofErr w:type="spellStart"/>
      <w:r w:rsidRPr="002B5E6E">
        <w:rPr>
          <w:rFonts w:ascii="Arial" w:eastAsia="Times New Roman" w:hAnsi="Arial" w:cs="Arial"/>
          <w:lang w:eastAsia="pl-PL"/>
        </w:rPr>
        <w:t>kg</w:t>
      </w:r>
      <w:proofErr w:type="spellEnd"/>
      <w:r w:rsidRPr="002B5E6E">
        <w:rPr>
          <w:rFonts w:ascii="Arial" w:eastAsia="Times New Roman" w:hAnsi="Arial" w:cs="Arial"/>
          <w:lang w:eastAsia="pl-PL"/>
        </w:rPr>
        <w:t>.</w:t>
      </w:r>
    </w:p>
    <w:p w:rsidR="00C71403" w:rsidRPr="002B5E6E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E6E">
        <w:rPr>
          <w:rFonts w:ascii="Arial" w:eastAsia="Times New Roman" w:hAnsi="Arial" w:cs="Arial"/>
          <w:lang w:eastAsia="pl-PL"/>
        </w:rPr>
        <w:t>- zasięg 4,7 m przy obciążeniu min 600 kg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zbiornik oleju wraz z filtrem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czujniki informujące o prawidłowym złożeniu nóg podporowych i ramienia żurawia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hak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panel do montażu w kabinie kierowcy informujący o poprawnej pozycji transportowej żurawia (diody LED + sygnał dźwiękowy),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>homologacj</w:t>
      </w:r>
      <w:r>
        <w:rPr>
          <w:rFonts w:ascii="Arial" w:eastAsia="Times New Roman" w:hAnsi="Arial" w:cs="Arial"/>
          <w:color w:val="000000"/>
          <w:lang w:eastAsia="pl-PL"/>
        </w:rPr>
        <w:t>a (UDT)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- </w:t>
      </w:r>
      <w:r w:rsidRPr="008D0BAF">
        <w:rPr>
          <w:rFonts w:ascii="Arial" w:eastAsia="Times New Roman" w:hAnsi="Arial" w:cs="Arial"/>
          <w:color w:val="000000"/>
          <w:lang w:eastAsia="pl-PL"/>
        </w:rPr>
        <w:t xml:space="preserve">katalog części zamiennych </w:t>
      </w:r>
    </w:p>
    <w:p w:rsidR="00C71403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 xml:space="preserve">- przystawka i pompa do zasilania żurawia </w:t>
      </w:r>
    </w:p>
    <w:p w:rsidR="00C71403" w:rsidRPr="008D0BAF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1403" w:rsidRPr="008D0BA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WARUNKI GWARANCJI I SERWISU </w:t>
      </w:r>
    </w:p>
    <w:p w:rsidR="00C71403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D0BAF">
        <w:rPr>
          <w:rFonts w:ascii="Arial" w:eastAsia="Times New Roman" w:hAnsi="Arial" w:cs="Arial"/>
          <w:color w:val="000000"/>
          <w:lang w:eastAsia="pl-PL"/>
        </w:rPr>
        <w:t>Okres gwarancyjny na samochód wynosi dwa lata bez limitu kilometrów.</w:t>
      </w:r>
    </w:p>
    <w:p w:rsidR="00C71403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2B5E6E">
        <w:rPr>
          <w:rFonts w:ascii="Arial" w:eastAsia="Times New Roman" w:hAnsi="Arial" w:cs="Arial"/>
          <w:lang w:eastAsia="pl-PL"/>
        </w:rPr>
        <w:t>Punt serwisowy</w:t>
      </w:r>
      <w:r>
        <w:rPr>
          <w:rFonts w:ascii="Arial" w:eastAsia="Times New Roman" w:hAnsi="Arial" w:cs="Arial"/>
          <w:lang w:eastAsia="pl-PL"/>
        </w:rPr>
        <w:t xml:space="preserve"> dla samochodu, </w:t>
      </w:r>
      <w:r w:rsidRPr="002B5E6E">
        <w:rPr>
          <w:rFonts w:ascii="Arial" w:eastAsia="Times New Roman" w:hAnsi="Arial" w:cs="Arial"/>
          <w:lang w:eastAsia="pl-PL"/>
        </w:rPr>
        <w:t xml:space="preserve"> w odległości do 30 km od siedziby zamawiającego</w:t>
      </w:r>
    </w:p>
    <w:p w:rsidR="00C71403" w:rsidRDefault="00C71403" w:rsidP="00C7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2B5E6E">
        <w:rPr>
          <w:rFonts w:ascii="Arial" w:eastAsia="Times New Roman" w:hAnsi="Arial" w:cs="Arial"/>
          <w:lang w:eastAsia="pl-PL"/>
        </w:rPr>
        <w:t>Punt serwisowy</w:t>
      </w:r>
      <w:r>
        <w:rPr>
          <w:rFonts w:ascii="Arial" w:eastAsia="Times New Roman" w:hAnsi="Arial" w:cs="Arial"/>
          <w:lang w:eastAsia="pl-PL"/>
        </w:rPr>
        <w:t xml:space="preserve"> dla żurawia hydraulicznego, </w:t>
      </w:r>
      <w:r w:rsidRPr="002B5E6E">
        <w:rPr>
          <w:rFonts w:ascii="Arial" w:eastAsia="Times New Roman" w:hAnsi="Arial" w:cs="Arial"/>
          <w:lang w:eastAsia="pl-PL"/>
        </w:rPr>
        <w:t xml:space="preserve"> w odległości do 30 km od siedziby zamawiającego</w:t>
      </w:r>
    </w:p>
    <w:p w:rsidR="00C71403" w:rsidRPr="002B5E6E" w:rsidRDefault="00C71403" w:rsidP="00C71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E6E">
        <w:rPr>
          <w:rFonts w:ascii="Arial" w:eastAsia="Times New Roman" w:hAnsi="Arial" w:cs="Arial"/>
          <w:lang w:eastAsia="pl-PL"/>
        </w:rPr>
        <w:t>Punt serwisowy</w:t>
      </w:r>
      <w:r>
        <w:rPr>
          <w:rFonts w:ascii="Arial" w:eastAsia="Times New Roman" w:hAnsi="Arial" w:cs="Arial"/>
          <w:lang w:eastAsia="pl-PL"/>
        </w:rPr>
        <w:t xml:space="preserve"> dla skrzyni samowyładowczej, </w:t>
      </w:r>
      <w:r w:rsidRPr="002B5E6E">
        <w:rPr>
          <w:rFonts w:ascii="Arial" w:eastAsia="Times New Roman" w:hAnsi="Arial" w:cs="Arial"/>
          <w:lang w:eastAsia="pl-PL"/>
        </w:rPr>
        <w:t xml:space="preserve"> w odległości do 30 km od siedziby zamawiającego</w:t>
      </w: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D0BAF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Przeglądy okresowe, co </w:t>
      </w:r>
      <w:smartTag w:uri="urn:schemas-microsoft-com:office:smarttags" w:element="metricconverter">
        <w:smartTagPr>
          <w:attr w:name="ProductID" w:val="40 000 km"/>
        </w:smartTagPr>
        <w:r w:rsidRPr="008D0BAF">
          <w:rPr>
            <w:rFonts w:ascii="Arial" w:eastAsia="Times New Roman" w:hAnsi="Arial" w:cs="Arial"/>
            <w:b/>
            <w:bCs/>
            <w:color w:val="000000"/>
            <w:lang w:eastAsia="pl-PL"/>
          </w:rPr>
          <w:t xml:space="preserve">40 000 </w:t>
        </w:r>
        <w:proofErr w:type="spellStart"/>
        <w:r w:rsidRPr="008D0BAF">
          <w:rPr>
            <w:rFonts w:ascii="Arial" w:eastAsia="Times New Roman" w:hAnsi="Arial" w:cs="Arial"/>
            <w:b/>
            <w:bCs/>
            <w:color w:val="000000"/>
            <w:lang w:eastAsia="pl-PL"/>
          </w:rPr>
          <w:t>km</w:t>
        </w:r>
      </w:smartTag>
      <w:proofErr w:type="spellEnd"/>
      <w:r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Pr="00FA1AA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FA1AAF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Tabelę – szczegółowy opis oferowanego pojazdu w postępowaniu Nr ZP-14/2016 „Zakup samochodu dostawczego do 3,5t masy całkowitej z rocznika 2016/17, z zabudową skrzynią samowyładowczą (</w:t>
      </w:r>
      <w:proofErr w:type="spellStart"/>
      <w:r w:rsidRPr="00FA1AAF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wywrot</w:t>
      </w:r>
      <w:proofErr w:type="spellEnd"/>
      <w:r w:rsidRPr="00FA1AAF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 xml:space="preserve"> 3-stronny), wraz z podnośnikiem hydraulicznym HDS (2000kg.)”</w:t>
      </w:r>
    </w:p>
    <w:p w:rsidR="00C71403" w:rsidRPr="00FA1AA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Pr="00FA1AA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FA1AAF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Oferujemy następujący pojazd …………</w:t>
      </w:r>
      <w:r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…………………………….(marka, model) o niż</w:t>
      </w:r>
      <w:r w:rsidRPr="00FA1AAF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 xml:space="preserve">ej </w:t>
      </w:r>
      <w:r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o</w:t>
      </w:r>
      <w:r w:rsidRPr="00FA1AAF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kreślonych parametrach: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84"/>
      </w:tblGrid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Warunek wymagany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Parametr oferowany wypełnić zgodnie z poniższą instrukcją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Rok produkcji 2016/17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rok produkcji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Silnik: pojemność 2990 - 3000 cm3 o mocy do 205KM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pojemność i moc silnika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Norma spalin Euro 6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normę spalin jaką spełnia oferowany pojazd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Diesel 4-ro cylindrowy, rzędowy, 16-to zaworowy, DOHC z elektronicznym wtryskiem bez-pośrednim typu "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Common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Rail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". EDC, turbosprężarka z zaworem upustowym i z dodatkowym chłodzeniem powietrza doładowującego "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Intercooler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"; chodzony cieczą. Wentylator włączany elektromagnetycznie, układ recyrkulacji spalin EGR; pułapka cząstek stałych, jako standard.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Silnik spełnia wymagania stawiane przez zamawiającego. 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Skrzynia biegów: manualna, minimum 6 stopniowa – minimum 6 biegów do przodu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ilość biegów do przodu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Typ nadwozia 3 osobowy ze skrzynia ładunkową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samowyładowawczą</w:t>
            </w:r>
            <w:proofErr w:type="spellEnd"/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Ilość drzwi 2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Napęd tylna oś, koła bliźniacze - 4 x 2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 xml:space="preserve">Rozstaw osi: 4100 - 4750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mm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rozstaw osi ……………….. mm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Dopuszczalna masa całkowita 3500kg.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Sprzęgło: jednotarczowe, suche, wspomagane hydraulicznie, okładzina bezazbestowa.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Rama składająca się z podłużnic ze stalowych profili „C” połączone rurowymi poprzecznicami.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Zawieszenie: Przednie - Niezależne zawieszenie kół na podwójnych wahaczach poprzecznych z odbojami i poprzecznym piórem resoru (typ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Mecbal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) lub na drążkach skrętnych (typ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Mector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). Hydrauliczne, teleskopowe amortyzatory dwustronnego działania.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Tylne - Sztywna belka tylnej osi, resory paraboliczne. Drążek stabilizatora. Hydrauliczne, teleskopowe amortyzatory dwustronnego działania. Tylne zawieszenie z resorem pomocniczym.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 oraz określić typ (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Mecbal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lub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Mector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Kabina z wysuniętą komorą silnika i wejściem za osią, 3 miejsca: kierowcy +2 pasażerów. Mocowana do podwozia za pomocą elastycznych łączników. Zabezpieczenie antykorozyjne nadwozia procesem kataforezy i cynkowaniem. Materiał chroniący przed uszkodzeniami dolnej części nadwozia, nadkoli, komory silnikowej. Boczny pas ochronny z tworzywa sztucznego. Szyby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atermiczne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i przyciemniane. Przednia szyba panoramiczna, laminowana, klejona. Przednie drzwi kabiny z szybami opuszczanymi elektrycznie. Fotel kierowcy regulowany w 3 płaszczyznach, przednia ławka dla pasażerów dwumiejscowa, stała. Fotele pokryte </w:t>
            </w: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 xml:space="preserve">materiałem z 3 punktowymi pasami bezpieczeństwa (dla fotela środkowego z pasami dwupunktowymi) z pirotechnicznymi napinaczami i zagłówkami. Regulowana w pionie kolumna kierownicy. Poduszka powietrzna kierowcy. Zewnętrzne lusterka szerokokątne z zespolonym kierunkowskazem elektrycznie podgrzewane i sterowane 4 głośniki z anteną radiową. Gniazdo połączeniowe przyrządów diagnostycznych (E.A.SY.).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>Zamek centralny ze zdalnym sterowaniem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Ogrzewanie postojowe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Instalacja radiowa z głośnikami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ESP 9 (ABS 9 +ASR + EBD)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Poduszka powietrzna kierowcy i pasażera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Podwójna ławka pasażerów ze stolikiem w oparciu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Zbiornik paliwa min. 100 l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pojemność zbiornika paliwa ….. l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Elektrycznie sterowane i podgrzewane lusterka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Immobiliser fabryczny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Komputer pokładowy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Wyświetlacz wielofunkcyjny (zegarek cyfrowy, temperatura zewnętrzna, zużycie paliwa, zasięg jazdy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Podgrzewana odma silnika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Koła pojedyncze na osi przedniej, bliźniacze na osi tylnej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Konstrukcja ramowa 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Koło zapasowe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Klimatyzacja 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>Sprężarka klimatyzacji 170 cm3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Półka górna nad szybą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Światła przeciwmgielne przednie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Hak kulowy do przyczepy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Skrzynia samowyładowcza 3W</w:t>
            </w: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(trójstronna)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Wielkość wewnętrzna zabudowy 3600 x 2100 x 400 mm, (długość x szerokość x wysokość burt).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Podać wielkość wewnętrzną zabudowy ……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x…….x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……. mm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Rama pośrednia, oraz wiązanie spodu, wykonane z profili ze stopów stalowych o podwyższonej wytrzymałości, poddane obróbce strumieniowo ściernej, tzw. śrutowanie i lakierowane na kolor RAL 7024, ciemny popiel, dodatkowo wzmocnione pod montaż żurawia.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Burty aluminiowe anodowane o wysokości 400 mm,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Burty boczne, w całości, otwierane w osi dolnej,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Tył zabudowy, zamykany burtą o wysokości 400 mm, z aluminium anodowanego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, uchylną w górę i w dół.</w:t>
            </w: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Ściana przednia wykonana z burty aluminiowej, o wysokości 400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mm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. wzmocniona profilami stalowymi,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z siatką chroniącą kabinę kierowcy.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Podłoga,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gładka, stalowa o grubości min. 3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mm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W obrysie skrzyni 6 uchwytów do </w:t>
            </w: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>mocowania pasów transportowych, po 3 szt. na stronę.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 xml:space="preserve">Nadkola z tworzywa z fartuchami przeciw-błotnymi, nad osią tylną.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oczne zabezpieczenia</w:t>
            </w: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przed wjechaniem z boku.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Światła obrysowe boczne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ledowe</w:t>
            </w:r>
            <w:proofErr w:type="spellEnd"/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Rejestracja na podstawie homologacji na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skompletowany pojazd.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ŻURAW HYDRAULICZNY ZAMONTOWANY NA POJEŹDZIE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Żuraw sterowany z jednego punktu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N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ogi podporowe opuszczane </w:t>
            </w: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hydrauliczne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Trzy</w:t>
            </w: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 ramiona hydraulicznie wysuwane.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290B86" w:rsidTr="001614A0">
        <w:tc>
          <w:tcPr>
            <w:tcW w:w="4361" w:type="dxa"/>
            <w:shd w:val="clear" w:color="auto" w:fill="auto"/>
          </w:tcPr>
          <w:p w:rsidR="00C71403" w:rsidRPr="00290B86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pl-PL"/>
              </w:rPr>
              <w:t>Udźwig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pl-PL"/>
              </w:rPr>
              <w:t xml:space="preserve"> do</w:t>
            </w:r>
            <w:r w:rsidRPr="00290B8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pl-PL"/>
              </w:rPr>
              <w:t xml:space="preserve"> 2000 kg.</w:t>
            </w:r>
          </w:p>
        </w:tc>
        <w:tc>
          <w:tcPr>
            <w:tcW w:w="5684" w:type="dxa"/>
            <w:shd w:val="clear" w:color="auto" w:fill="auto"/>
          </w:tcPr>
          <w:p w:rsidR="00C71403" w:rsidRPr="00290B86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290B8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290B86" w:rsidTr="001614A0">
        <w:tc>
          <w:tcPr>
            <w:tcW w:w="4361" w:type="dxa"/>
            <w:shd w:val="clear" w:color="auto" w:fill="auto"/>
          </w:tcPr>
          <w:p w:rsidR="00C71403" w:rsidRPr="00290B86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Zasięg</w:t>
            </w:r>
            <w:r w:rsidRPr="00290B8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 4,7 m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przy obciążeniu minimalnym 600 kg</w:t>
            </w:r>
          </w:p>
        </w:tc>
        <w:tc>
          <w:tcPr>
            <w:tcW w:w="5684" w:type="dxa"/>
            <w:shd w:val="clear" w:color="auto" w:fill="auto"/>
          </w:tcPr>
          <w:p w:rsidR="00C71403" w:rsidRPr="00290B86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290B8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Zbiornik oleju wraz z filtrem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Czujniki informujące o prawidłowym złożeniu nóg podporowych i ramienia żurawia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Hak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Panel do montażu w kabinie kierowcy informujący o poprawnej pozycji transportowej żurawia (diody LED + sygnał dźwiękowy), 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Homologacja (UDT)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lastRenderedPageBreak/>
              <w:t>Katalog części zamiennych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Przystawka i pompa do zasilania żurawia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Wybrać jedną z opcji (Spełnia/Nie spełnia)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WARUNKI GWARANCJI I WERWISU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Okres gwarancyjny na samochód minimum dwa lata bez limitu kilometrów.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oferowany okres gwarancji w pełnych latach …… lat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 xml:space="preserve">Przeglądy okresowe, nie częściej niż co 40 000 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km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.</w:t>
            </w:r>
          </w:p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odstępy w kilometrach po których dokonuje się przeglądów okresowych …………</w:t>
            </w:r>
            <w:proofErr w:type="spellStart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km</w:t>
            </w:r>
            <w:proofErr w:type="spellEnd"/>
            <w:r w:rsidRPr="00FA1AA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.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Punkt serwisowy dla samochodu w odległości do 30 km od siedziby zamawiającego</w:t>
            </w:r>
          </w:p>
        </w:tc>
        <w:tc>
          <w:tcPr>
            <w:tcW w:w="5684" w:type="dxa"/>
            <w:shd w:val="clear" w:color="auto" w:fill="auto"/>
          </w:tcPr>
          <w:p w:rsidR="00C71403" w:rsidRPr="00FA1AAF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odległość punktu serwisowego od siedziby zamawiającego w kilometrach oraz adres punktu serwisowego…………………………………………………………………….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Punkt serwisowy dla żurawia hydraulicznego w odległości do 30 km od siedziby zamawiającego</w:t>
            </w:r>
          </w:p>
        </w:tc>
        <w:tc>
          <w:tcPr>
            <w:tcW w:w="5684" w:type="dxa"/>
            <w:shd w:val="clear" w:color="auto" w:fill="auto"/>
          </w:tcPr>
          <w:p w:rsidR="00C71403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odległość punktu serwisowego od siedziby zamawiającego w kilometrach oraz adres punktu serwisowego…………………………………………………………………….</w:t>
            </w:r>
          </w:p>
        </w:tc>
      </w:tr>
      <w:tr w:rsidR="00C71403" w:rsidRPr="00FA1AAF" w:rsidTr="001614A0">
        <w:tc>
          <w:tcPr>
            <w:tcW w:w="4361" w:type="dxa"/>
            <w:shd w:val="clear" w:color="auto" w:fill="auto"/>
          </w:tcPr>
          <w:p w:rsidR="00C71403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Punkt serwisowy dla skrzyni samowyładowczej w odległości do 30 km od siedziby zamawiającego</w:t>
            </w:r>
          </w:p>
        </w:tc>
        <w:tc>
          <w:tcPr>
            <w:tcW w:w="5684" w:type="dxa"/>
            <w:shd w:val="clear" w:color="auto" w:fill="auto"/>
          </w:tcPr>
          <w:p w:rsidR="00C71403" w:rsidRDefault="00C71403" w:rsidP="001614A0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pl-PL"/>
              </w:rPr>
              <w:t>Wpisać odległość punktu serwisowego od siedziby zamawiającego w kilometrach oraz adres punktu serwisowego…………………………………………………………………….</w:t>
            </w:r>
          </w:p>
        </w:tc>
      </w:tr>
    </w:tbl>
    <w:p w:rsidR="00C71403" w:rsidRPr="00FA1AA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Pr="00FA1AAF" w:rsidRDefault="00C71403" w:rsidP="00C71403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</w:p>
    <w:p w:rsidR="00C71403" w:rsidRDefault="00C71403" w:rsidP="00C71403"/>
    <w:p w:rsidR="00C71403" w:rsidRPr="008B01DD" w:rsidRDefault="00C71403" w:rsidP="001D364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71403" w:rsidRPr="008B01DD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AB" w:rsidRDefault="00AD1D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034BAB" w:rsidRDefault="00AD1D64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147"/>
    <w:multiLevelType w:val="multilevel"/>
    <w:tmpl w:val="D07C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53448"/>
    <w:multiLevelType w:val="hybridMultilevel"/>
    <w:tmpl w:val="DC9AA3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2AF6CD5"/>
    <w:multiLevelType w:val="hybridMultilevel"/>
    <w:tmpl w:val="7CEAAB04"/>
    <w:lvl w:ilvl="0" w:tplc="5AACCDC2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1188E8D0">
      <w:start w:val="8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647"/>
    <w:rsid w:val="001D3647"/>
    <w:rsid w:val="004E69D2"/>
    <w:rsid w:val="00AD1D64"/>
    <w:rsid w:val="00C71403"/>
    <w:rsid w:val="00F4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47"/>
  </w:style>
  <w:style w:type="paragraph" w:styleId="Tekstdymka">
    <w:name w:val="Balloon Text"/>
    <w:basedOn w:val="Normalny"/>
    <w:link w:val="TekstdymkaZnak"/>
    <w:uiPriority w:val="99"/>
    <w:semiHidden/>
    <w:unhideWhenUsed/>
    <w:rsid w:val="001D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2251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 Gucio</dc:creator>
  <cp:lastModifiedBy>Maja i Gucio</cp:lastModifiedBy>
  <cp:revision>4</cp:revision>
  <dcterms:created xsi:type="dcterms:W3CDTF">2016-12-05T09:17:00Z</dcterms:created>
  <dcterms:modified xsi:type="dcterms:W3CDTF">2016-12-05T13:26:00Z</dcterms:modified>
</cp:coreProperties>
</file>