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ROZDZIAŁ III - PROJEKT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UMOWA</w:t>
      </w: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>NR ...................../2017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W dniu .............................. w Ożarowie Mazowieckim pomiędzy: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color w:val="00FF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1. Zarządem Dróg Powiatowych w Ożarowie Mazowieckim, ul. Poznańska 300, 05 – 850 Ożarów Mazowiecki, zwanym dalej Zamawiającym, posiadającym nr NIP: 118 – 14 – 20 – 774, REGON: 014900974 , reprezentowanym przez</w:t>
      </w:r>
      <w:r w:rsidRPr="00531B73">
        <w:rPr>
          <w:rFonts w:ascii="Times New Roman" w:eastAsia="Times New Roman" w:hAnsi="Times New Roman" w:cs="Arial"/>
          <w:color w:val="00FF00"/>
          <w:sz w:val="24"/>
          <w:szCs w:val="24"/>
          <w:lang w:eastAsia="pl-PL"/>
        </w:rPr>
        <w:t>: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a/.....................................................................................................................................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a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2.................................................................................................................z siedzibą w .......................................................................................................................................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nr KRS (lub nr wpisu do ewidencji gospodarczej ............................)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zwanym dalej Wykonawcą reprezentowanym przez: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a/ ........................................................................................................................................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b/ ........................................................................................................................................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w wyniku rozstrzygnięcia przeta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rgu nieograniczonego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br/>
        <w:t>Nr ZP – 14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7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została zawarta umowa następującej treści: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§ 1.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Reprezenta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n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ci obu stron oświadczają, iż okazali sobie przy podpisywaniu niniejszej umowy stosowne dokumenty, wykazujące ich tożsamość oraz dokumenty, z których wynika ich umocowanie do działania w imieniu reprezentowanych przez nich stron.</w:t>
      </w: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§ 2</w:t>
      </w:r>
    </w:p>
    <w:p w:rsidR="001524C0" w:rsidRPr="00531B73" w:rsidRDefault="001524C0" w:rsidP="0015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Zamawiający zleca, a Wykonawca przyjmuje do wykonania zamówienie pt.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Zimowe utrzymanie dróg powiatowych położonych na terenie powiatu warszawskiego zachodniego w sezonie zimowym 2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017/2018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rejonie …………...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zwane dalej „Zamówieniem”.</w:t>
      </w:r>
    </w:p>
    <w:p w:rsidR="001524C0" w:rsidRPr="00531B73" w:rsidRDefault="001524C0" w:rsidP="0015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Szczegółowy wykaz dróg rejonu … stanowi załącznik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nr 1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niniejszej umowy</w:t>
      </w:r>
    </w:p>
    <w:p w:rsidR="001524C0" w:rsidRDefault="001524C0" w:rsidP="0015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Prace objęte niniejszą umową Wykonawca wykonywać będzie własnym sprzętem z użyciem w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łasnych materiałów</w:t>
      </w:r>
    </w:p>
    <w:p w:rsidR="001524C0" w:rsidRPr="001524C0" w:rsidRDefault="001524C0" w:rsidP="0015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pl-PL"/>
        </w:rPr>
      </w:pPr>
      <w:r w:rsidRPr="001524C0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pl-PL"/>
        </w:rPr>
        <w:t>Prace objęte niniejszą umową będą realizowane przez osoby wymienione w „Wykazie osób skierowanych do realizacji zamówienia publicznego” stanowiącym załącznik nr 2 do umowy, zwanych dalej Pracownikami.</w:t>
      </w:r>
    </w:p>
    <w:p w:rsidR="001524C0" w:rsidRPr="00531B73" w:rsidRDefault="001524C0" w:rsidP="0015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Zakres prac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objętych Zamówieniem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obejmuje:</w:t>
      </w:r>
    </w:p>
    <w:p w:rsidR="001524C0" w:rsidRPr="00531B73" w:rsidRDefault="001524C0" w:rsidP="001524C0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odśnieżanie drogi na całej szerokości wraz z zatokami autobusowymi,</w:t>
      </w:r>
    </w:p>
    <w:p w:rsidR="001524C0" w:rsidRPr="00531B73" w:rsidRDefault="001524C0" w:rsidP="001524C0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zwalczanie śliskości w miejscach wyznaczonych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przez Zamawiającego,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mieszanką soli z piaskiem (50 % soli i 50 % piasku/200 kg soli i </w:t>
      </w:r>
      <w:smartTag w:uri="urn:schemas-microsoft-com:office:smarttags" w:element="metricconverter">
        <w:smartTagPr>
          <w:attr w:name="ProductID" w:val="200 kg"/>
        </w:smartTagPr>
        <w:r w:rsidRPr="00531B73"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  <w:t>200 kg</w:t>
        </w:r>
      </w:smartTag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piasku na </w:t>
      </w:r>
      <w:smartTag w:uri="urn:schemas-microsoft-com:office:smarttags" w:element="metricconverter">
        <w:smartTagPr>
          <w:attr w:name="ProductID" w:val="1 km"/>
        </w:smartTagPr>
        <w:r w:rsidRPr="00531B73"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  <w:t>1 km</w:t>
        </w:r>
      </w:smartTag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drogi) rozsypywanej na 0, 8 – 0,9 szerokości jezdni wraz z zatokami autobusowymi,</w:t>
      </w:r>
    </w:p>
    <w:p w:rsidR="001524C0" w:rsidRPr="00531B73" w:rsidRDefault="001524C0" w:rsidP="001524C0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zwalczanie śliskości w miejscach wyznaczonych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przez Zamawiającego,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samą solą (</w:t>
      </w:r>
      <w:smartTag w:uri="urn:schemas-microsoft-com:office:smarttags" w:element="metricconverter">
        <w:smartTagPr>
          <w:attr w:name="ProductID" w:val="300 kg"/>
        </w:smartTagPr>
        <w:r w:rsidRPr="00531B73"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  <w:t>300 kg</w:t>
        </w:r>
      </w:smartTag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soli na </w:t>
      </w:r>
      <w:smartTag w:uri="urn:schemas-microsoft-com:office:smarttags" w:element="metricconverter">
        <w:smartTagPr>
          <w:attr w:name="ProductID" w:val="1 km"/>
        </w:smartTagPr>
        <w:r w:rsidRPr="00531B73"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  <w:t>1 km</w:t>
        </w:r>
      </w:smartTag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drogi) rozsypywaną na 0,8 – 0,9 szerokości jezdni, wraz z zatokami autobusowymi,</w:t>
      </w:r>
    </w:p>
    <w:p w:rsidR="001524C0" w:rsidRPr="00531B73" w:rsidRDefault="001524C0" w:rsidP="001524C0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odśnieżanie interwencyjne drogi według potrzeb w miejscach wyznaczonych.</w:t>
      </w:r>
    </w:p>
    <w:p w:rsidR="001524C0" w:rsidRPr="00531B73" w:rsidRDefault="001524C0" w:rsidP="001524C0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sunięcie błota pośniegowego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1524C0" w:rsidRPr="00531B73" w:rsidRDefault="001524C0" w:rsidP="0015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przypadku wystąpienia trudnych warunków pogodowych takich jak: ciągłe, intensywne opady śniegu, zawieje, zamiecie śnieżne, wykonawca zobowiązany będzie do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całodobowego zapewnienia w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łaściwej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ilości potencjału kadrowego i technicznego niezbędnego do prawidłowego utrzymania dróg.</w:t>
      </w:r>
    </w:p>
    <w:p w:rsidR="001524C0" w:rsidRPr="00531B73" w:rsidRDefault="001524C0" w:rsidP="001524C0">
      <w:pPr>
        <w:spacing w:after="0" w:line="240" w:lineRule="auto"/>
        <w:ind w:left="357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3</w:t>
      </w:r>
    </w:p>
    <w:p w:rsidR="001524C0" w:rsidRPr="00531B73" w:rsidRDefault="001524C0" w:rsidP="001524C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Wykonawca zobowiązuje się wykonać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Zamówienie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zgodnie z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obowiązującymi normami oraz przyjętymi powszechnie standardami, w tym zgodnie z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:</w:t>
      </w:r>
    </w:p>
    <w:p w:rsidR="001524C0" w:rsidRPr="00531B73" w:rsidRDefault="001524C0" w:rsidP="001524C0">
      <w:pPr>
        <w:numPr>
          <w:ilvl w:val="1"/>
          <w:numId w:val="2"/>
        </w:numPr>
        <w:spacing w:after="0" w:line="240" w:lineRule="auto"/>
        <w:ind w:left="540" w:hanging="18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zasadami zawartymi w Ogólnej Specyfikacji Technicznej D 10.10.01 b odśnieżanie dro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gi - stanowiącymi załącznik </w:t>
      </w:r>
      <w:r w:rsidRPr="003909D8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>nr 3</w:t>
      </w:r>
      <w:r w:rsidRPr="00531B73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 xml:space="preserve">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do niniejszej umowy,</w:t>
      </w:r>
    </w:p>
    <w:p w:rsidR="001524C0" w:rsidRPr="00531B73" w:rsidRDefault="001524C0" w:rsidP="001524C0">
      <w:pPr>
        <w:numPr>
          <w:ilvl w:val="1"/>
          <w:numId w:val="2"/>
        </w:numPr>
        <w:spacing w:after="0" w:line="240" w:lineRule="auto"/>
        <w:ind w:left="540" w:hanging="18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zasadami zawartymi w Ogólnej Specyfikacji Technicznej D 10.10.01 c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zwalczanie śliskości zimowej na drogach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– stanowiącymi załącznik </w:t>
      </w:r>
      <w:r w:rsidRPr="003909D8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>nr 4</w:t>
      </w:r>
      <w:r w:rsidRPr="00531B73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 xml:space="preserve">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do niniejszej umowy,</w:t>
      </w:r>
    </w:p>
    <w:p w:rsidR="001524C0" w:rsidRPr="00531B73" w:rsidRDefault="001524C0" w:rsidP="001524C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Wykonawca oświadcza, iż zapoznał się ze standardami, techniką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i technologią prowadzenia usług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przy zimowym utrzymaniu dróg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, nie zgłasza do nich uwag lub zastrzeżeń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, że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 zapoznał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nimi P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racowników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oraz pozostałe osoby uczestniczące w realizacji Zamówienia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:rsidR="001524C0" w:rsidRPr="00531B73" w:rsidRDefault="001524C0" w:rsidP="001524C0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Wykonawca zobowiązuje się do wyposażenia pojazdów przeznaczonych do realizacji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Zamówienia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 odpowiednie oświetlenie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oraz inne wyposażenie,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zgodn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i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e z obowiązującymi w tym zakresie przepisami.</w:t>
      </w: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4</w:t>
      </w:r>
    </w:p>
    <w:p w:rsidR="001524C0" w:rsidRPr="00531B73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 czasie realizacji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Zamówienia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ykonawca zapewni całodobową łączność telefoniczną pod numerami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……………………………..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(</w:t>
      </w:r>
      <w:r w:rsidRPr="00B47911">
        <w:rPr>
          <w:rFonts w:ascii="Times New Roman" w:eastAsia="Times New Roman" w:hAnsi="Times New Roman" w:cs="Arial"/>
          <w:i/>
          <w:color w:val="000000"/>
          <w:sz w:val="24"/>
          <w:szCs w:val="24"/>
          <w:lang w:eastAsia="pl-PL"/>
        </w:rPr>
        <w:t>tel. stacjonarny i komórkowy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) umożliwiającą powiadomienie o konieczności stawienia się u Zamawiającego wraz z żądanym przez Zamawiającego sprzętem.</w:t>
      </w:r>
    </w:p>
    <w:p w:rsidR="001524C0" w:rsidRPr="00531B73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Wykonawca zapewni całodobową łączność w czasie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realizacji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Zamówienia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ze wszystkimi Pracownikami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(kierowcy i operatorzy) bezpośrednio wykonującymi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prace w zakresie odśnieżania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(</w:t>
      </w:r>
      <w:r w:rsidRPr="00EE7B6B">
        <w:rPr>
          <w:rFonts w:ascii="Times New Roman" w:eastAsia="Times New Roman" w:hAnsi="Times New Roman" w:cs="Arial"/>
          <w:i/>
          <w:color w:val="000000"/>
          <w:sz w:val="24"/>
          <w:szCs w:val="24"/>
          <w:lang w:eastAsia="pl-PL"/>
        </w:rPr>
        <w:t>numery telefonów komórkowych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)</w:t>
      </w:r>
    </w:p>
    <w:p w:rsidR="001524C0" w:rsidRPr="00531B73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 konieczności wykonania usługi Wykonawca zostanie powiadomiony telefonicznie przez przedstawiciela Zamawiającego. Wykonawca rozpocznie wykonanie usługi najpóźniej w ciągu …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minut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od powiadomienia.</w:t>
      </w:r>
    </w:p>
    <w:p w:rsidR="001524C0" w:rsidRPr="00531B73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Przedstawicielami ze strony Z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amawiającego są ………………………………………</w:t>
      </w:r>
    </w:p>
    <w:p w:rsidR="001524C0" w:rsidRPr="00531B73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Wykonawca każdorazowo po wykonaniu zleconej usługi powiadomi telefonicznie Zamawiającego o jej wykonaniu.</w:t>
      </w:r>
    </w:p>
    <w:p w:rsidR="001524C0" w:rsidRPr="00531B73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Wykonawca zobowiązuje się do dostosowania czasu pracy P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racowników wykonujących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Zamówienie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oraz sprzętu przeznaczonego do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jego realizacji do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panujących warunków atmosferycznych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oraz zaleceń Zamawiającego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.</w:t>
      </w:r>
    </w:p>
    <w:p w:rsidR="001524C0" w:rsidRDefault="001524C0" w:rsidP="001524C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 ramach realizacji niniejszej umowy oraz na zasadach rozliczeniowych w niej zawartych, w wyjątkowych wypadkach Z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amawiający ma prawo wyznaczyć miejsce wykonywania usług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 zakresie wskazanym w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2 ust. 7,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 innym rejonie niż określony w niniejszej umowie.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5</w:t>
      </w:r>
    </w:p>
    <w:p w:rsidR="001524C0" w:rsidRPr="00531B73" w:rsidRDefault="001524C0" w:rsidP="001524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Wykonawca zobowiązuje się do prowadzenia miesięcznych zestawień wykonanych usług na drukach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które stanowią załączniki nr </w:t>
      </w:r>
      <w:r w:rsidRPr="00B313AC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>5,6 i 7</w:t>
      </w:r>
      <w:r w:rsidRPr="00531B73"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  <w:t xml:space="preserve"> 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do niniejszej umowy.</w:t>
      </w:r>
    </w:p>
    <w:p w:rsidR="001524C0" w:rsidRPr="00531B73" w:rsidRDefault="001524C0" w:rsidP="001524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Dokumenty określone w ustępie 1 zatwierdza upoważniony pracownik Zamawiającego.</w:t>
      </w:r>
    </w:p>
    <w:p w:rsidR="001524C0" w:rsidRPr="00531B73" w:rsidRDefault="001524C0" w:rsidP="001524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Niezależnie od postanowień ust. 1 niniejszego paragrafu,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Wykonawca przedkłada Zamawiającemu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dobowe zestawienia wykonanych usług,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do zatwierdzenia najpóźniej w drugim dniu po wykonaniu usługi.</w:t>
      </w:r>
    </w:p>
    <w:p w:rsidR="001524C0" w:rsidRDefault="001524C0" w:rsidP="001524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lastRenderedPageBreak/>
        <w:t>Dziennego odbioru wykonanej usługi dokonuje dy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żurny Zarządu Dróg Powiatowych.</w:t>
      </w:r>
    </w:p>
    <w:p w:rsidR="001524C0" w:rsidRPr="00531B73" w:rsidRDefault="001524C0" w:rsidP="001524C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 przypadku stwierdzenia niepełnego lub nieprawidłowego wykonania usługi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Wykonawca zobowiązany jest do natychmiastowego doprowadzenia stanu nawierzchni jezdni, na której wykonywał usługę do standardu wymaganego dla danej drogi.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6</w:t>
      </w:r>
    </w:p>
    <w:p w:rsidR="001524C0" w:rsidRPr="00531B73" w:rsidRDefault="001524C0" w:rsidP="001524C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Umowa zostaje zawarta na okres od dnia jej p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odpisania do 30 kwietnia 2017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r</w:t>
      </w:r>
    </w:p>
    <w:p w:rsidR="001524C0" w:rsidRPr="00531B73" w:rsidRDefault="001524C0" w:rsidP="001524C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 dniu podpisania umowy Zamawiający przekaże Wykonawcy teren sieci dróg powiatowych położonych na terenie powiatu warszawskiego zachodniego, zgodnie z wykazem dróg powiatowych stanowiących załącznik nr 6 do niniejszej umowy.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7</w:t>
      </w:r>
    </w:p>
    <w:p w:rsidR="001524C0" w:rsidRPr="00531B73" w:rsidRDefault="001524C0" w:rsidP="001524C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 wykonaną usługę Zamawiający zapłaci Wykonawcy wynagrodzenie wg poniższych cen jednostkowych brutto, określonych w formularzu oferty, stanowiącym integralną część niniejszej umowy :</w:t>
      </w:r>
    </w:p>
    <w:p w:rsidR="001524C0" w:rsidRPr="00531B73" w:rsidRDefault="001524C0" w:rsidP="001524C0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odśnieżanie jezdni........zł/km w tym kwota netto .....zł podatek VAT ....</w:t>
      </w:r>
    </w:p>
    <w:p w:rsidR="001524C0" w:rsidRPr="00531B73" w:rsidRDefault="001524C0" w:rsidP="001524C0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zwalczanie śliskości mieszanką soli i piasku ........zł/km w tym kwota netto .....zł podatek VAT ....</w:t>
      </w:r>
    </w:p>
    <w:p w:rsidR="001524C0" w:rsidRPr="00531B73" w:rsidRDefault="001524C0" w:rsidP="001524C0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zwalczanie śliskości solą  ........zł/km w tym kwota netto .....zł podatek VAT ....</w:t>
      </w:r>
    </w:p>
    <w:p w:rsidR="001524C0" w:rsidRPr="00531B73" w:rsidRDefault="001524C0" w:rsidP="001524C0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odśnieżanie interwencyjne ........zł/</w:t>
      </w:r>
      <w:proofErr w:type="spellStart"/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godz</w:t>
      </w:r>
      <w:proofErr w:type="spellEnd"/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 tym kwota netto .....zł podatek VAT .... </w:t>
      </w:r>
    </w:p>
    <w:p w:rsidR="001524C0" w:rsidRPr="00531B73" w:rsidRDefault="001524C0" w:rsidP="001524C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Rozliczenia należności wynikłych z wykonanej usługi odbywać się będą w okresach miesięcznych licząc od daty wykonania pierwszej usługi.</w:t>
      </w:r>
    </w:p>
    <w:p w:rsidR="001524C0" w:rsidRPr="00531B73" w:rsidRDefault="001524C0" w:rsidP="001524C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Należność za wykonaną usługę zostanie uregulowana przelewem z rachunku Zamawiającego na rachunek Wykonawcy w terminie 30 dni od daty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przekazania Zamawiającemu prawidłowo wystawionej faktury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wraz z zaakceptowanym zestawieniem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zgodnie z postanowieniami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§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5 ust 1 i 2 niniejszej umowy.</w:t>
      </w:r>
    </w:p>
    <w:p w:rsidR="001524C0" w:rsidRPr="00531B73" w:rsidRDefault="001524C0" w:rsidP="001524C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Łączna w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artość umowy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(wynagrodzenia wypłaconego Wykonawcy)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nie może przekroczyć kwoty ……………………….zł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. W momencie osiągnięcia tej wysokości wynagrodzenia Wykonawcy w ramach realizacji Zamówienia, dalsze wykonywanie prac jest uzależnione od decyzji Zamawiającego. 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8</w:t>
      </w:r>
    </w:p>
    <w:p w:rsidR="001524C0" w:rsidRPr="00531B73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Zamawiający ma prawo do codziennego sprawdzania jakości wykonania zleconej usługi oraz wnoszenia uwag, które wykonawca zobowiązany jest bezzwłocznie uwzględniać.</w:t>
      </w:r>
    </w:p>
    <w:p w:rsidR="001524C0" w:rsidRPr="00531B73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 przypadku nie wykonania zleconej usługi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(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lub wykonania jej niezgodnie z umową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),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stwierdzonego w formie protokołu sporządzonego przez Komisję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Zamawiający ma prawo do zlecenia wykonania jej przy pomocy innego podmiotu. W takim przypadku Wykonawca zobowiązany jest zapłacić Zamawiającemu pełne koszty wykonanej przez inny podmiot usługi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powiększone o karę umowną w wysokości 5 000 zł za każdy przypadek  niewykonania zleconej usługi.</w:t>
      </w:r>
    </w:p>
    <w:p w:rsidR="001524C0" w:rsidRPr="00531B73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 skład Komisji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wskazanej w ust. 2 niniejszego paragrafu,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wchodzą dwaj przedstawiciele ze strony Zamawiającego i jeden ze strony Wykonawcy lub wyłącznie dwaj przedstawiciele ze strony Zamawiającego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jeżeli przedstawici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el Wykonawcy mimo wezwania nie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stawi się na posiedzenie Komisji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 wyznaczonym [rzez Zamawiającego terminie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.</w:t>
      </w:r>
    </w:p>
    <w:p w:rsidR="001524C0" w:rsidRPr="00531B73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Brak możliwości powiadomienia Wykonawcy z jego winy o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konieczności realizacji prac wskazanych w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2 ust. 7,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będzie traktowany przez Zamawiającego jako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ich nie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lastRenderedPageBreak/>
        <w:t>wykonanie zawinione przez Wykonawcę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. W takim przypadku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stosuje się odpowiednio postanowienia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ust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.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niniejszego paragrafu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.</w:t>
      </w:r>
    </w:p>
    <w:p w:rsidR="001524C0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W przypadku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braku możliwości wykorzystania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własnych środków sprzętowych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Wykonawca zobowiązany jest do niezwłocznego zapewnienia sprzętu zastępczego na koszt własny. W przypadku niezapewnienia sprzętu, o którym mowa w niniejszym ustępie Zamawiający n</w:t>
      </w:r>
      <w:r w:rsidR="0001320C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aliczy kary umowne w wysokości 15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00 zł za każdą godzinę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opóźnienia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licząc od momentu zgłoszenia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potrzeby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wykonania usługi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,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uwzględniając § 4 ust 3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W takim przypadku stosuje się odpowiednio postanowienia ust. 2 niniejszego paragrafu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. </w:t>
      </w:r>
    </w:p>
    <w:p w:rsidR="001524C0" w:rsidRPr="00531B73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Zamawiający może dochodzić od wykonawcy odszkodowania za szkody powstałe w wyniku wykonania umowy przewyższające wysokość kar umownych na zasadach ogólnych.</w:t>
      </w:r>
    </w:p>
    <w:p w:rsidR="001524C0" w:rsidRPr="008927C7" w:rsidRDefault="001524C0" w:rsidP="001524C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8927C7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Kary umowne powinny być zapłacone przez Wykonawcę w terminie 14 dni od daty   wystąpienia przez Zamawiającego z żądaniem zapłaty. W razie zwłoki w zapłacie kar umownych Zamawiający potrąci należną mu kwotę z należności Wykonawcy.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9</w:t>
      </w:r>
    </w:p>
    <w:p w:rsidR="001524C0" w:rsidRPr="00531B73" w:rsidRDefault="001524C0" w:rsidP="001524C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Za wszelkie roszczenia </w:t>
      </w:r>
      <w:proofErr w:type="spellStart"/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cywilno</w:t>
      </w:r>
      <w:proofErr w:type="spellEnd"/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prawne osób trzecich wynikające z realizacji niniejszej umowy odpowiedzialność ponosi Wykonawca.</w:t>
      </w:r>
    </w:p>
    <w:p w:rsidR="001524C0" w:rsidRPr="00531B73" w:rsidRDefault="001524C0" w:rsidP="001524C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Wykonawca ponosi pełną odpowiedzialność za usługi, które za ustną lub pisemną zgodą Zamawiającego powierzył osobom trzecim.</w:t>
      </w: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10</w:t>
      </w:r>
    </w:p>
    <w:p w:rsidR="001524C0" w:rsidRPr="00531B73" w:rsidRDefault="001524C0" w:rsidP="001524C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Zamawiającemu przysługuje prawo rozwiązania umowy ze skutkiem natychmiastowym w przypadku gdy:</w:t>
      </w:r>
    </w:p>
    <w:p w:rsidR="001524C0" w:rsidRPr="00531B73" w:rsidRDefault="001524C0" w:rsidP="001524C0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trzykrotnie zaistniały sytuacje określone w § 8 ust. 2, 4, 5 niniejszej umowy.</w:t>
      </w:r>
    </w:p>
    <w:p w:rsidR="001524C0" w:rsidRPr="00531B73" w:rsidRDefault="001524C0" w:rsidP="001524C0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nie przystąpił do realizacji umowy .</w:t>
      </w:r>
    </w:p>
    <w:p w:rsidR="001524C0" w:rsidRPr="00531B73" w:rsidRDefault="001524C0" w:rsidP="001524C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Zamawiający może odstąpić od umowy w przypadku wystąpienia okoliczności określonych w art. 145 ust. 1 ustawy Prawo zamówień publicznych.</w:t>
      </w:r>
    </w:p>
    <w:p w:rsidR="001524C0" w:rsidRPr="00531B73" w:rsidRDefault="001524C0" w:rsidP="001524C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Zamawiającemu przysługuje prawo wypowiedzenia umowy z dwutygodniowym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okresem wypowiedzenia,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 w następujących okolicznościach:</w:t>
      </w:r>
    </w:p>
    <w:p w:rsidR="001524C0" w:rsidRPr="00531B73" w:rsidRDefault="001524C0" w:rsidP="001524C0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zostanie ogłoszona upadłość lub rozwiązanie firmy Wykonawcy,</w:t>
      </w:r>
    </w:p>
    <w:p w:rsidR="001524C0" w:rsidRPr="00531B73" w:rsidRDefault="001524C0" w:rsidP="001524C0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zostanie wydany nakaz zajęcia majątku Wykonawcy,</w:t>
      </w: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11</w:t>
      </w:r>
    </w:p>
    <w:p w:rsidR="001524C0" w:rsidRPr="00531B73" w:rsidRDefault="001524C0" w:rsidP="001524C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Pełnomocnikiem Wykonawcy w zakresie dotyczącym realizacji Zlecenia jest </w:t>
      </w: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.................</w:t>
      </w:r>
    </w:p>
    <w:p w:rsidR="001524C0" w:rsidRPr="00531B73" w:rsidRDefault="001524C0" w:rsidP="001524C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Nadzór nad realizacją umowy ze strony Zamawiającego sprawować będzie ……….</w:t>
      </w:r>
    </w:p>
    <w:p w:rsidR="001524C0" w:rsidRPr="00531B73" w:rsidRDefault="001524C0" w:rsidP="001524C0">
      <w:pPr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§ 12.</w:t>
      </w:r>
    </w:p>
    <w:p w:rsidR="001524C0" w:rsidRPr="00531B73" w:rsidRDefault="001524C0" w:rsidP="001524C0">
      <w:pPr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przed podpisaniem Umowy wniesie zabezpieczenie należytego wykonania umowy w wysokości 10% wartości określonej w § 7 ust. 4 umowy, co stanowi kwotę …………… zł (słownie: ………………….. ).</w:t>
      </w:r>
    </w:p>
    <w:p w:rsidR="001524C0" w:rsidRPr="00531B73" w:rsidRDefault="001524C0" w:rsidP="00152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Zabezpieczenie zostaje wniesione w formie: ……………...  </w:t>
      </w:r>
    </w:p>
    <w:p w:rsidR="001524C0" w:rsidRPr="00531B73" w:rsidRDefault="001524C0" w:rsidP="00152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Dokument wniesienia zabezpieczenia należytego wykonania umowy stanowi załącznik</w:t>
      </w:r>
      <w:r w:rsidRPr="00531B73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Pr="00B6716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nr 8</w:t>
      </w:r>
      <w:r w:rsidRPr="00531B73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 niniejszej umowy. </w:t>
      </w:r>
    </w:p>
    <w:p w:rsidR="001524C0" w:rsidRPr="00531B73" w:rsidRDefault="001524C0" w:rsidP="00152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Zabezpieczenie służy pokryciu roszczeń z tytułu niewykonania lub nienależytego wykonania umowy. </w:t>
      </w:r>
    </w:p>
    <w:p w:rsidR="001524C0" w:rsidRPr="00531B73" w:rsidRDefault="001524C0" w:rsidP="00152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W przypadku należytego wykonania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umowy,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100 % kwoty zabezpieczenia należytego wykonania umowy zostanie zwrócone w terminie 30 dni od dnia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jej </w:t>
      </w: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wykonania. </w:t>
      </w:r>
    </w:p>
    <w:p w:rsidR="001524C0" w:rsidRPr="00531B73" w:rsidRDefault="001524C0" w:rsidP="001524C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Zabezpieczenie to zostanie pomniejszone o kwotę ewentualnych należności, które Zamawiający pobrał z tytułu złej realizacji zobowiązań Wykonawcy.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§ 13.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Wszelkie zmiany niniejszej umowy wymagają formy pisemnej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zastrzeżonej </w:t>
      </w: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pod rygorem nieważności.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§ 14.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Wszelkie spory wynikłe na tle wykonania niniejszej umowy będzie rozstrzygał Sąd właściwy dla Zamawiającego.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§ 15.</w:t>
      </w: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W sprawach nieuregulowanych niniejszą umową stosuje się przepisy Kodeksu cywilnego i przepisy ustawy z dnia 29 stycznia 2004 r Prawo zamówień publicznych.</w:t>
      </w:r>
    </w:p>
    <w:p w:rsidR="001524C0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§ 16.</w:t>
      </w: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31B73">
        <w:rPr>
          <w:rFonts w:ascii="Times New Roman" w:eastAsia="Times New Roman" w:hAnsi="Times New Roman" w:cs="Arial"/>
          <w:sz w:val="24"/>
          <w:szCs w:val="24"/>
          <w:lang w:eastAsia="pl-PL"/>
        </w:rPr>
        <w:t>Umowa została sporządzona w czterech jednobrzmiących egzemplarzach, po dwa dla każdej ze Stron.</w:t>
      </w: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Pr="00531B73" w:rsidRDefault="001524C0" w:rsidP="001524C0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524C0" w:rsidRPr="00531B73" w:rsidRDefault="001524C0" w:rsidP="001524C0">
      <w:pPr>
        <w:keepNext/>
        <w:spacing w:after="0" w:line="240" w:lineRule="auto"/>
        <w:jc w:val="both"/>
        <w:outlineLvl w:val="2"/>
        <w:rPr>
          <w:rFonts w:ascii="Times New Roman" w:eastAsia="Arial Unicode MS" w:hAnsi="Times New Roman" w:cs="Arial"/>
          <w:sz w:val="24"/>
          <w:szCs w:val="24"/>
          <w:lang w:eastAsia="pl-PL"/>
        </w:rPr>
      </w:pPr>
      <w:r>
        <w:rPr>
          <w:rFonts w:ascii="Times New Roman" w:eastAsia="Arial Unicode MS" w:hAnsi="Times New Roman" w:cs="Arial"/>
          <w:sz w:val="24"/>
          <w:szCs w:val="24"/>
          <w:lang w:eastAsia="pl-PL"/>
        </w:rPr>
        <w:t>W</w:t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>YKONAWCA</w:t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</w:r>
      <w:r w:rsidRPr="00531B73">
        <w:rPr>
          <w:rFonts w:ascii="Times New Roman" w:eastAsia="Arial Unicode MS" w:hAnsi="Times New Roman" w:cs="Arial"/>
          <w:sz w:val="24"/>
          <w:szCs w:val="24"/>
          <w:lang w:eastAsia="pl-PL"/>
        </w:rPr>
        <w:tab/>
        <w:t>ZAMAWIAJĄCY</w:t>
      </w: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717B92" w:rsidRDefault="00717B92" w:rsidP="001524C0">
      <w:pPr>
        <w:spacing w:after="0" w:line="240" w:lineRule="auto"/>
      </w:pPr>
    </w:p>
    <w:p w:rsidR="00717B92" w:rsidRDefault="00717B92" w:rsidP="001524C0">
      <w:pPr>
        <w:spacing w:after="0" w:line="240" w:lineRule="auto"/>
      </w:pPr>
    </w:p>
    <w:p w:rsidR="00717B92" w:rsidRDefault="00717B92" w:rsidP="001524C0">
      <w:pPr>
        <w:spacing w:after="0" w:line="240" w:lineRule="auto"/>
      </w:pPr>
      <w:bookmarkStart w:id="0" w:name="_GoBack"/>
      <w:bookmarkEnd w:id="0"/>
    </w:p>
    <w:p w:rsidR="0001320C" w:rsidRDefault="0001320C" w:rsidP="001524C0">
      <w:pPr>
        <w:spacing w:after="0" w:line="240" w:lineRule="auto"/>
      </w:pPr>
    </w:p>
    <w:p w:rsidR="0001320C" w:rsidRDefault="0001320C" w:rsidP="001524C0">
      <w:pPr>
        <w:spacing w:after="0" w:line="240" w:lineRule="auto"/>
      </w:pPr>
    </w:p>
    <w:p w:rsidR="001524C0" w:rsidRDefault="001524C0" w:rsidP="001524C0">
      <w:pPr>
        <w:spacing w:after="0" w:line="240" w:lineRule="auto"/>
      </w:pPr>
      <w:r>
        <w:t>Załącznik nr …. do umowy</w:t>
      </w:r>
    </w:p>
    <w:p w:rsidR="001524C0" w:rsidRDefault="001524C0" w:rsidP="001524C0">
      <w:pPr>
        <w:spacing w:after="0" w:line="240" w:lineRule="auto"/>
      </w:pPr>
    </w:p>
    <w:p w:rsidR="001524C0" w:rsidRPr="00BC6167" w:rsidRDefault="001524C0" w:rsidP="001524C0">
      <w:pPr>
        <w:spacing w:after="0" w:line="240" w:lineRule="auto"/>
        <w:rPr>
          <w:rFonts w:ascii="Times New Roman" w:eastAsia="Times New Roman" w:hAnsi="Times New Roman" w:cs="Arial"/>
          <w:color w:val="0D0D0D"/>
          <w:sz w:val="24"/>
          <w:szCs w:val="24"/>
          <w:lang w:eastAsia="pl-PL"/>
        </w:rPr>
      </w:pPr>
      <w:r w:rsidRPr="00BC6167">
        <w:rPr>
          <w:rFonts w:ascii="Times New Roman" w:eastAsia="Times New Roman" w:hAnsi="Times New Roman" w:cs="Arial"/>
          <w:color w:val="0D0D0D"/>
          <w:sz w:val="24"/>
          <w:szCs w:val="24"/>
          <w:lang w:eastAsia="pl-PL"/>
        </w:rPr>
        <w:t>Wykazie osób skierowanych do realizacji zamówienia publicznego</w:t>
      </w:r>
    </w:p>
    <w:p w:rsidR="001524C0" w:rsidRDefault="001524C0" w:rsidP="001524C0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2409"/>
        <w:gridCol w:w="2694"/>
      </w:tblGrid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  <w:r w:rsidRPr="00A1371B">
              <w:t>Lp.</w:t>
            </w: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  <w:r w:rsidRPr="00A1371B">
              <w:t>Imię i Nazwisko</w:t>
            </w: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  <w:r w:rsidRPr="00A1371B">
              <w:t>Rola w realizacji usługi</w:t>
            </w: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  <w:r w:rsidRPr="00A1371B">
              <w:t>Podstawa dysponowania</w:t>
            </w:r>
          </w:p>
          <w:p w:rsidR="001524C0" w:rsidRPr="00A1371B" w:rsidRDefault="001524C0" w:rsidP="00396071">
            <w:pPr>
              <w:spacing w:after="0" w:line="240" w:lineRule="auto"/>
            </w:pPr>
            <w:r w:rsidRPr="00A1371B">
              <w:t>np. umowa o pracę</w:t>
            </w: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  <w:r w:rsidRPr="00A1371B">
              <w:t>Numer telefonu komórkowego</w:t>
            </w:r>
          </w:p>
        </w:tc>
      </w:tr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</w:tr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</w:tr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</w:tr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</w:tr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</w:tr>
      <w:tr w:rsidR="001524C0" w:rsidRPr="00A1371B" w:rsidTr="00396071">
        <w:tc>
          <w:tcPr>
            <w:tcW w:w="53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551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1985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409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  <w:tc>
          <w:tcPr>
            <w:tcW w:w="2694" w:type="dxa"/>
          </w:tcPr>
          <w:p w:rsidR="001524C0" w:rsidRPr="00A1371B" w:rsidRDefault="001524C0" w:rsidP="00396071">
            <w:pPr>
              <w:spacing w:after="0" w:line="240" w:lineRule="auto"/>
            </w:pPr>
          </w:p>
        </w:tc>
      </w:tr>
    </w:tbl>
    <w:p w:rsidR="001524C0" w:rsidRDefault="001524C0" w:rsidP="001524C0">
      <w:pPr>
        <w:spacing w:after="0" w:line="240" w:lineRule="auto"/>
      </w:pPr>
    </w:p>
    <w:p w:rsidR="002D201E" w:rsidRDefault="002D201E"/>
    <w:sectPr w:rsidR="002D201E" w:rsidSect="00F1027D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7D" w:rsidRDefault="00717B92" w:rsidP="00F102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027D" w:rsidRDefault="00717B92" w:rsidP="00F102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7D" w:rsidRDefault="00717B92" w:rsidP="00F102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F1027D" w:rsidRDefault="00717B92" w:rsidP="00F1027D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4653"/>
    <w:multiLevelType w:val="hybridMultilevel"/>
    <w:tmpl w:val="7946E9C2"/>
    <w:lvl w:ilvl="0" w:tplc="935483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1584B8A8">
      <w:start w:val="1"/>
      <w:numFmt w:val="decimal"/>
      <w:lvlText w:val="%2)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855EB"/>
    <w:multiLevelType w:val="hybridMultilevel"/>
    <w:tmpl w:val="B6C6520E"/>
    <w:lvl w:ilvl="0" w:tplc="EAEE74C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678602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943217"/>
    <w:multiLevelType w:val="hybridMultilevel"/>
    <w:tmpl w:val="B6DE0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8B2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4054E"/>
    <w:multiLevelType w:val="hybridMultilevel"/>
    <w:tmpl w:val="7C986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42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C54BA7"/>
    <w:multiLevelType w:val="hybridMultilevel"/>
    <w:tmpl w:val="5978D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8E2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B54E2D"/>
    <w:multiLevelType w:val="hybridMultilevel"/>
    <w:tmpl w:val="C6F07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E7DAB"/>
    <w:multiLevelType w:val="hybridMultilevel"/>
    <w:tmpl w:val="DBFAA5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52623"/>
    <w:multiLevelType w:val="hybridMultilevel"/>
    <w:tmpl w:val="494A2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E9779A"/>
    <w:multiLevelType w:val="hybridMultilevel"/>
    <w:tmpl w:val="494A2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564BAC"/>
    <w:multiLevelType w:val="hybridMultilevel"/>
    <w:tmpl w:val="AB848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7E4599"/>
    <w:multiLevelType w:val="hybridMultilevel"/>
    <w:tmpl w:val="EDE60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C0"/>
    <w:rsid w:val="0001320C"/>
    <w:rsid w:val="001524C0"/>
    <w:rsid w:val="002D201E"/>
    <w:rsid w:val="0071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4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52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4C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152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4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52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4C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152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1731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3</cp:revision>
  <dcterms:created xsi:type="dcterms:W3CDTF">2017-09-21T08:40:00Z</dcterms:created>
  <dcterms:modified xsi:type="dcterms:W3CDTF">2017-09-21T08:49:00Z</dcterms:modified>
</cp:coreProperties>
</file>