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20" w:rsidRPr="00A919E7" w:rsidRDefault="00013F20" w:rsidP="00A9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NR ……………………………………………….</w:t>
      </w: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 dniu ………………….2017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w Ożarowie Mazowieckim pomiędzy:</w:t>
      </w:r>
    </w:p>
    <w:p w:rsidR="00013F20" w:rsidRPr="00A919E7" w:rsidRDefault="00013F20" w:rsidP="00A91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Zarządem Dróg Powiatowych w Ożarowie Mazowieckim z siedzibą w 05 – 850 Ożarów Mazowiecki zwanym dalej „</w:t>
      </w:r>
      <w:r w:rsidRPr="00A91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Zamawiającym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”, </w:t>
      </w:r>
    </w:p>
    <w:p w:rsidR="00013F20" w:rsidRPr="00A919E7" w:rsidRDefault="00013F20" w:rsidP="00A91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reprezentowanym</w:t>
      </w:r>
    </w:p>
    <w:p w:rsidR="00013F20" w:rsidRPr="00A919E7" w:rsidRDefault="00013F20" w:rsidP="00A91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przez:</w:t>
      </w:r>
    </w:p>
    <w:p w:rsidR="00013F20" w:rsidRPr="00A919E7" w:rsidRDefault="00013F20" w:rsidP="00A91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Mieczysława Wójcika – Dyrektora</w:t>
      </w:r>
    </w:p>
    <w:p w:rsidR="00013F20" w:rsidRPr="00A919E7" w:rsidRDefault="00013F20" w:rsidP="00A91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013F20" w:rsidRPr="00A919E7" w:rsidRDefault="00013F20" w:rsidP="00A919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  zwanym dalej w niniejszej Umowie </w:t>
      </w:r>
      <w:r w:rsidRPr="00A91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„Wykonawcą” 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013F20" w:rsidRPr="00A919E7" w:rsidRDefault="00013F20" w:rsidP="00A919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 wyniku rozstrzygnięcia prze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targu nieograniczonego Nr ZP – 8/2017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została zawarta Umowa następującej treści:</w:t>
      </w: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umowy jest określenie zasad i trybu współpracy między Stronami w zakresie dokonywania Transakcji Bezgotówkowych przy użyciu Kart Flotowych lub potwierdzenia wydań zewnętrznych oraz określenie zasady wydawania i używania przez Zamawiającego Kart Flotowych, a także zasady rozliczeń za Transakcje Bezgotówkowe dokonywane przez Zamawiającego przy użyciu Kart Flotowych lub potwierdzenia wydań zewnętrznych w sieci stacji paliw Wykonawcy honorujących Karty Flotowe, pojazdów i sprzętu będących w dyspozycji Zarządu Dróg Powiatowych w Ożarowie Mazowieckim (załącznik Nr 1).</w:t>
      </w: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Ustala się następujące okresy rozliczeniowe dla Transakcji Bezgotówkowych: od 1 do 15 dnia miesiąca i od 16 dnia miesiąca do ostatniego dnia miesiąca. Za datę sprzedaży uznaje się ostatni dzień danego okresu rozliczeniowego.</w:t>
      </w:r>
    </w:p>
    <w:p w:rsidR="00013F20" w:rsidRPr="00A919E7" w:rsidRDefault="00013F20" w:rsidP="00A919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Płatność należności z tytułu Transakcji Bezgotówkowych dokonywane będą przez Zamawiającego przelewem w terminie 14 dni do daty wystawienia faktury.Za datę zapłaty uznaje się datę obciążenia rachunku bankowego Zamawiającego.</w:t>
      </w: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dokonywać w danym okresie rozliczeniowym Transakcji Bezgotówkowych przy użyciu Kart Flotowych w granicach limitów ustalonych dla każdej Karty Flotowej , wskazanych w Zapotrzebowaniu na Karty Flotowe.</w:t>
      </w: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1. Za wydanie każdej Karty Flotowej Wykonawca pobiera opłatę:</w:t>
      </w: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za nowe Karty Flotowe po podpisaniu Umowy oraz kolejne Karty Flotowe wydawane na nowe numery rejestracyjne lub nowego użytkownika zamawiane w okresie obowiązywania 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Umowy na wniosek Zamawiającego oraz wymieniane przez Wykonawcę po upływie terminu ważności w wysokości:</w:t>
      </w: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kartę bez nadruku logo Floty 0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PLN netto</w:t>
      </w: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- za kolejne Karty Flotowe wymienione w okresie obowiązywania Umowy na wniosek Wykonawcy (np. zmiana limitów, błędne podanie danych umieszczonych na karcie, uszkodzenie karty) w wysokości:</w:t>
      </w: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 kartę bez nadruku logo Floty 0 PLN netto</w:t>
      </w: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2.Integralną część niniejszej umowy stanowi Regulaminu Wykonawcy dotyczący warunków wydania i używania kart paliwowych, zwany dalej regulaminem</w:t>
      </w: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3.Regulamin, o którym mowa w ust. 2 obowiązuje wyłącznie w zakresie w jakim nie jest sprzeczny z postanowieniami specyfikacji istotnych warunków zamówienia i niniejszą umową.</w:t>
      </w:r>
    </w:p>
    <w:p w:rsidR="00013F20" w:rsidRPr="00A919E7" w:rsidRDefault="00013F20" w:rsidP="00A9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czynnym podatnikiem podatku od towarów i usług (VAT) i posiada Numer Identyfikacji Podatkowe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j – NIP: ……………..</w:t>
      </w:r>
    </w:p>
    <w:p w:rsidR="00013F20" w:rsidRPr="00A919E7" w:rsidRDefault="00013F20" w:rsidP="00A919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jest czynnym podatnikiem podatku od towarów i usług (VAT) i posiada Numer Identyfikacji Podatkowej – NIP: 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</w:t>
      </w:r>
    </w:p>
    <w:p w:rsidR="00013F20" w:rsidRPr="00A919E7" w:rsidRDefault="00013F20" w:rsidP="00A919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upoważnia Wykonawcę do wystawiania faktur VAT z tytułu dokonywania Transakcji Bezgotówkowych do chwili rozliczenia wszystkich Transakcji Bezgotówkowych bez podpisu osoby przez nią upoważnionej.</w:t>
      </w: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6</w:t>
      </w: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Niniejsza umowa została zawarta na czas określony, tj. 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 …………..2017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dnia 31.12.2020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7</w:t>
      </w: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zamówienia ustala się do kwoty:</w:t>
      </w:r>
    </w:p>
    <w:p w:rsidR="00013F20" w:rsidRPr="00A919E7" w:rsidRDefault="00013F20" w:rsidP="00A91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Brutto: 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(słownie: 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013F20" w:rsidRPr="00A919E7" w:rsidRDefault="00013F20" w:rsidP="00A919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Upust ceny jednostkowej brutto </w:t>
      </w:r>
      <w:smartTag w:uri="urn:schemas-microsoft-com:office:smarttags" w:element="metricconverter">
        <w:smartTagPr>
          <w:attr w:name="ProductID" w:val="1 litra"/>
        </w:smartTagPr>
        <w:r w:rsidRPr="00A919E7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 litra</w:t>
        </w:r>
      </w:smartTag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paliwa wynosi ………..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% i nie zmniejszy się w całym okresie obowiązywania umowy.</w:t>
      </w:r>
    </w:p>
    <w:p w:rsidR="00013F20" w:rsidRPr="00A919E7" w:rsidRDefault="00013F20" w:rsidP="00A919E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Sprzedaż paliw odbywać się będzie po cenach obowiązujących na danej stacji paliw Wykonawcy w momencie realizacji transakcji, przy uwzględnieniu stałego opustu w 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wysokości ………………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% na paliwa o(od ceny brutto). Opust w tej wysokości naliczany będzie na każdej fakturze VAT wystawionej za okres rozliczeniowy dla Zamawiającego</w:t>
      </w:r>
    </w:p>
    <w:p w:rsidR="00013F20" w:rsidRPr="00A919E7" w:rsidRDefault="00013F20" w:rsidP="00A919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możliwość nie wykorzystania pełnej kwoty wartości zamówienia.</w:t>
      </w:r>
    </w:p>
    <w:p w:rsidR="00013F20" w:rsidRPr="00A919E7" w:rsidRDefault="00013F20" w:rsidP="00A919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 warunki handlowe obowiązują przez cały czas trwania umowy.</w:t>
      </w:r>
    </w:p>
    <w:p w:rsidR="00BA7522" w:rsidRPr="00A919E7" w:rsidRDefault="00BA7522" w:rsidP="00A919E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zobowiązują się dokonać zmiany wysokości wynagrodzenia należnego Wykonawcy, o którym mowa w ust. 1, 2 i 3 umowy, w formie pisemnego aneksu, każdorazowo w przypadku wystąpienia jednej z następujących okoliczności:</w:t>
      </w:r>
    </w:p>
    <w:p w:rsidR="00BA7522" w:rsidRPr="00A919E7" w:rsidRDefault="00BA7522" w:rsidP="00A919E7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zmiany stawki podatku od towarów i usług,</w:t>
      </w:r>
    </w:p>
    <w:p w:rsidR="00BA7522" w:rsidRPr="00A919E7" w:rsidRDefault="00BA7522" w:rsidP="00A919E7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zmiany wysokości minimalnego wynagrodzenia ustalonego na podstawie przepisów o minimalnym wynagrodzeniu za pracę,</w:t>
      </w:r>
    </w:p>
    <w:p w:rsidR="00BA7522" w:rsidRPr="00A919E7" w:rsidRDefault="00BA7522" w:rsidP="00A919E7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zmiany zasad podlegania ubezpieczeniom społecznym lub ubezpieczeniu zdrowotnemu lub wysokości stawki składki na ubezpieczenia społeczne lub zdrowotne</w:t>
      </w:r>
    </w:p>
    <w:p w:rsidR="00581A63" w:rsidRPr="00581A63" w:rsidRDefault="00581A63" w:rsidP="00A919E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6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- na zasadach i w sposób określo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ny w ust. 7 - 17</w:t>
      </w:r>
      <w:r w:rsidRPr="00581A63">
        <w:rPr>
          <w:rFonts w:ascii="Times New Roman" w:eastAsia="Times New Roman" w:hAnsi="Times New Roman" w:cs="Times New Roman"/>
          <w:sz w:val="24"/>
          <w:szCs w:val="24"/>
          <w:lang w:eastAsia="pl-PL"/>
        </w:rPr>
        <w:t>, jeżeli zmiany te będą miały wpływ na koszty wykonania umowy przez Wykonawcę.</w:t>
      </w:r>
    </w:p>
    <w:p w:rsidR="00581A63" w:rsidRPr="00A919E7" w:rsidRDefault="00581A63" w:rsidP="00A919E7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A7522" w:rsidRPr="00A919E7" w:rsidRDefault="00BA7522" w:rsidP="00A919E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wysokości wynagrodzenia należnego Wykonawcy w przypadku zaistnienia pr</w:t>
      </w:r>
      <w:r w:rsidR="00581A63"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zesłanki, o której mowa w ust. 6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1,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:rsidR="00BA7522" w:rsidRPr="00BA7522" w:rsidRDefault="00BA7522" w:rsidP="00A919E7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</w:t>
      </w:r>
      <w:r w:rsidR="00581A63"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 zmiany, o której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1, wartość wynagrodzenia netto nie zmieni się, a wartość wynagrodzenia brutto zostanie wyliczona na podstawie nowych przepisów.</w:t>
      </w:r>
    </w:p>
    <w:p w:rsidR="00BA7522" w:rsidRPr="00BA7522" w:rsidRDefault="00BA7522" w:rsidP="00A919E7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wysokości wynagrodzenia w przypadku zaistnienia pr</w:t>
      </w:r>
      <w:r w:rsidR="00581A63"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zesłanki, o której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2 lub 3, będzie obejmować wyłącznie część wynagrodzenia należnego Wykonawcy, w odniesieniu do której nastąpiła zmiana wysokości kosztów wykonania umowy przez Wykonawcę w związku z 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:rsidR="00BA7522" w:rsidRPr="00BA7522" w:rsidRDefault="00BA7522" w:rsidP="00A919E7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</w:t>
      </w:r>
      <w:r w:rsidR="00581A63"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 zmiany, o której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2, wynagrodzenie Wykonawcy ulegnie zmianie o kwotę odpowiadającą wzrostowi kosztu Wykonawcy w związku ze zmianą wysokości wynagrodzeń pracowników do wysokości aktualnie obowiązującego minimalnego wynagrodzenia za pracę, z uwzględnieniem wszystkich obciążeń publicznoprawnych od kwoty zmiany minimalnego wynagrodzenia. Kwota odpowiadająca wzrostowi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:rsidR="00BA7522" w:rsidRPr="00BA7522" w:rsidRDefault="00BA7522" w:rsidP="00A919E7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</w:t>
      </w:r>
      <w:r w:rsidR="00581A63"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 zmiany, o której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3, wynagrodzenie Wykonawcy ulegnie zmianie o kwotę odpowiadającą zmianie kosztu Wykonawcy ponoszonego w związku z wypłatą wynagrodzenia pracownikom. Kwota odpowiadająca zmianie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:rsidR="00BA7522" w:rsidRPr="00BA7522" w:rsidRDefault="00BA7522" w:rsidP="00A919E7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zawarci</w:t>
      </w:r>
      <w:r w:rsidR="00581A63"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a aneksu, o którym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:rsidR="00BA7522" w:rsidRPr="00BA7522" w:rsidRDefault="00BA7522" w:rsidP="00A919E7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</w:t>
      </w:r>
      <w:r w:rsidR="00581A63"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 zmian, o których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2 lub pkt 3, jeżeli z wnioskiem występuje Wykonawca, jest on zobowiązany dołączyć do wniosku dokumenty, z których będzie wynikać, w jakim zakresie zmiany te mają wpływ na koszty wykonania umowy, w szczególności:</w:t>
      </w:r>
    </w:p>
    <w:p w:rsidR="00BA7522" w:rsidRPr="00BA7522" w:rsidRDefault="00BA7522" w:rsidP="00A919E7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pisemne zestawienie wynagrodzeń (zarówno przed jak i po zmianie) pracowników, wraz z określeniem zakresu (części etatu), w jakim wykonują oni prace bezpośrednio związane z realizacją przedmiotu umowy oraz części wynagrodzenia odpowiadającej temu zakresowi - w przypadk</w:t>
      </w:r>
      <w:r w:rsidR="00581A63"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 zmiany, o której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2, lub </w:t>
      </w:r>
    </w:p>
    <w:p w:rsidR="00BA7522" w:rsidRPr="00BA7522" w:rsidRDefault="00BA7522" w:rsidP="00A919E7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2)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pisemne zestawienie wynagrodzeń (zarówno przed jak i po zmianie) pracowników,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</w:t>
      </w:r>
      <w:r w:rsidR="00581A63"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 zmiany, o której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3.</w:t>
      </w:r>
    </w:p>
    <w:p w:rsidR="00BA7522" w:rsidRPr="00BA7522" w:rsidRDefault="00BA7522" w:rsidP="00A919E7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</w:t>
      </w:r>
      <w:r w:rsidR="00581A63"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 zmiany, o której mowa w ust. 6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3, jeżeli z wnioskiem występuje Zamawiający, jest on uprawniony do zobowiązania Wykonawcy do przedstawienia w wyznaczonym terminie, nie krótszym niż 10 dni roboczych, dokumentów, z których będzie wynikać w jakim zakresie zmiana ta ma wpływ na koszty wykonania umowy, w tym pisemnego zestawienia wyna</w:t>
      </w:r>
      <w:r w:rsidR="00581A63"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grodzeń, o którym mowa w ust. 13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pkt 2. Przez „dni robocze” rozumie się dni od poniedziałku do piątku z wyłączeniem dni ustawowo wolnych.</w:t>
      </w:r>
    </w:p>
    <w:p w:rsidR="00BA7522" w:rsidRPr="00BA7522" w:rsidRDefault="00BA7522" w:rsidP="00A919E7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10 dni roboczych od dnia przekazania </w:t>
      </w:r>
      <w:r w:rsidR="00581A63"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wniosku, o którym mowa w ust. 12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:rsidR="00BA7522" w:rsidRPr="00BA7522" w:rsidRDefault="00BA7522" w:rsidP="00A919E7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otrzymania przez stronę informacji o niezatwierdzeniu wniosku lub częściowym zatwierdzeniu wniosku, strona ta może ponownie wystąpić z wnioskiem, o którym mowa w ust. 15. W </w:t>
      </w:r>
      <w:r w:rsidR="00581A63"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takim przypadku przepisy ust. 13 - 15 oraz 17</w:t>
      </w: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stosuje się odpowiednio.</w:t>
      </w:r>
    </w:p>
    <w:p w:rsidR="00BA7522" w:rsidRPr="00BA7522" w:rsidRDefault="00BA7522" w:rsidP="00A919E7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Zawarcie aneksu nastąpi nie później niż w terminie 30 dni od dnia zatwierdzenia wniosku o dokonanie zmiany wysokości wynagrodzenia należnego Wykonawcy. </w:t>
      </w:r>
    </w:p>
    <w:p w:rsidR="00BA7522" w:rsidRPr="00BA7522" w:rsidRDefault="00BA7522" w:rsidP="00A919E7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52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bez pisemnej zgody Zamawiającego nie może przenieść wierzytelności wynikających z tej umowy na osobę trzecią oraz dokonywać potrąceń.</w:t>
      </w: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8</w:t>
      </w: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 xml:space="preserve">Odpowiedzialnym za realizację umowy ze strony Zamawiającego jest ………….. nr tel. ………………nr </w:t>
      </w:r>
      <w:proofErr w:type="spellStart"/>
      <w:r w:rsidRPr="00A919E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faxu</w:t>
      </w:r>
      <w:proofErr w:type="spellEnd"/>
      <w:r w:rsidRPr="00A919E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  <w:t>………………………</w:t>
      </w:r>
    </w:p>
    <w:p w:rsidR="00013F20" w:rsidRPr="00A919E7" w:rsidRDefault="00013F20" w:rsidP="00A919E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Przedstawicielem Wykonawcy, w odniesieniu do dostaw objętych przedmiotem umowy jest: 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</w:t>
      </w:r>
    </w:p>
    <w:p w:rsidR="00013F20" w:rsidRPr="00A919E7" w:rsidRDefault="00013F20" w:rsidP="00A9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9</w:t>
      </w:r>
    </w:p>
    <w:p w:rsidR="00013F20" w:rsidRPr="00A919E7" w:rsidRDefault="00013F20" w:rsidP="00A919E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niewykonania lub nienależytego wykonania przedmiotu umowy Wykonawca zapłaci Zamawiającemu karę umowną w wysokości 10 % kwoty brutto, o której mowa w § 7 ust. 1 niniejszej umowy.</w:t>
      </w:r>
    </w:p>
    <w:p w:rsidR="00013F20" w:rsidRPr="00A919E7" w:rsidRDefault="00013F20" w:rsidP="00A919E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Zastrzeżenie powyższej kary umownej nie wyklucza możliwości dochodzenia przez Zamawiającego odszkodowania uzupełniającego w przypadku gdy wartość szkody przewyższa wartość zastrzeżonej kary umownej.</w:t>
      </w: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10</w:t>
      </w: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odstąpić od umowy jeżeli:</w:t>
      </w:r>
    </w:p>
    <w:p w:rsidR="00013F20" w:rsidRPr="00A919E7" w:rsidRDefault="00013F20" w:rsidP="00A919E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Zostanie ogłoszona upadłość Wykonawcy lub rozwiązanie jego firmy,</w:t>
      </w:r>
    </w:p>
    <w:p w:rsidR="00013F20" w:rsidRPr="00A919E7" w:rsidRDefault="00013F20" w:rsidP="00A919E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Zostanie wydany nakaz zajęcia majątku lub rozwiązania firmy,</w:t>
      </w:r>
    </w:p>
    <w:p w:rsidR="00013F20" w:rsidRPr="00A919E7" w:rsidRDefault="00013F20" w:rsidP="00A919E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razie wystąpienia istotnej zmiany okoliczności, powodującej, że wykonanie umowy nie leży w interesie publicznym, czego nie można było przewidzieć w chwili zawarcia umowy. Zamawiający w takim przypadku może odstąpić od umowy w terminie 1 </w:t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miesiąca od powzięcia wiadomości o powyższych okolicznościach, natomiast Wykonawca może żądać jedynie wynagrodzenia należnego mu z tytułu wykonania części umowy (art. 145 ust. 2 ustawy Prawo zamówień publicznych).</w:t>
      </w: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11</w:t>
      </w:r>
    </w:p>
    <w:p w:rsidR="00013F20" w:rsidRPr="00A919E7" w:rsidRDefault="00013F20" w:rsidP="00A91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postanowień zawartej umowy może nastąpić za zgodą obu stron wyrażoną na piśmie pod rygorem nieważności tej zmiany w granicach określonych Prawem zamówień publicznych.</w:t>
      </w:r>
    </w:p>
    <w:p w:rsidR="00013F20" w:rsidRPr="00A919E7" w:rsidRDefault="00013F20" w:rsidP="00A919E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przewiduje możliwość dokonania zmiany postanowień umowy w zakresie:</w:t>
      </w: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1) wartości umownej, w przypadku:</w:t>
      </w:r>
    </w:p>
    <w:p w:rsidR="00013F20" w:rsidRPr="00A919E7" w:rsidRDefault="00013F20" w:rsidP="00A919E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wprowadzenia zmiany VAT, który będzie naliczany zgodnie z obowiązującą stawką,</w:t>
      </w:r>
    </w:p>
    <w:p w:rsidR="00013F20" w:rsidRPr="00A919E7" w:rsidRDefault="00013F20" w:rsidP="00A919E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wzrostu ceny jednostkowej,</w:t>
      </w:r>
    </w:p>
    <w:p w:rsidR="00013F20" w:rsidRPr="00A919E7" w:rsidRDefault="00013F20" w:rsidP="00A919E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wzrostu zapotrzebowania zużycia paliwa.</w:t>
      </w: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2) zmian osobowych, zmian sprzętu</w:t>
      </w: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3) mających wpływ na realizację przedmiotu umowy, w przypadku gdy nastąpi zmiana powszechnie obowiązujących przepisów prawa,</w:t>
      </w: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4) innych zmian, których nie można było przewidzieć na etapie sporządzania SIWZ, a które nie wykraczają poza zakres art. 140 ustawy Prawo zamówień publicznych</w:t>
      </w: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12</w:t>
      </w: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powstania sporu na tle wykonania niniejszej umowy, organek rozstrzygającym będzie Sąd właściwy miejscowo dla siedziby Zamawiającego.</w:t>
      </w: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13</w:t>
      </w: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w niniejszej umowie będą miały zastosowanie przepisy Kodeksu cywilnego oraz przepisy ustawy Prawo zamówień publicznych.</w:t>
      </w: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14</w:t>
      </w: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bez zgody Zamawiającego nie może przenieść wierzytelności wynikających z niniejszej umowy na osoby trzecie. Dotyczy to również cesji wierzytelności pod kredyt bankowy , którego zabezpieczeniem byłoby zobowiązanie wynikające z zawartej umowy.</w:t>
      </w: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§ 15</w:t>
      </w: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 2 jednobrzmiących egzemplarzach po 1 dla każdej ze stron.</w:t>
      </w: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                                                                     WYKONAWCA</w:t>
      </w: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Załącznik Nr 1</w:t>
      </w: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9E7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pojazdów i sprzętu będącego w dyspozycji Zarządu Dróg Powiatowych w Ożarowie Mazowieckim</w:t>
      </w: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2303"/>
        <w:gridCol w:w="2303"/>
        <w:gridCol w:w="2303"/>
      </w:tblGrid>
      <w:tr w:rsidR="00013F20" w:rsidRPr="00A919E7" w:rsidTr="00DF29DA"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 rejestracyjny pojazdu</w:t>
            </w: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pojazdu</w:t>
            </w: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Marka i typ pojazdu</w:t>
            </w: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Osoba upoważniona do tankowania</w:t>
            </w:r>
          </w:p>
        </w:tc>
      </w:tr>
      <w:tr w:rsidR="00013F20" w:rsidRPr="00A919E7" w:rsidTr="00DF29DA"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13F20" w:rsidRPr="00A919E7" w:rsidTr="00DF29DA"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13F20" w:rsidRPr="00A919E7" w:rsidTr="00DF29DA"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13F20" w:rsidRPr="00A919E7" w:rsidTr="00DF29DA"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13F20" w:rsidRPr="00A919E7" w:rsidTr="00DF29DA"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13F20" w:rsidRPr="00A919E7" w:rsidTr="00DF29DA"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13F20" w:rsidRPr="00A919E7" w:rsidTr="00DF29DA"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13F20" w:rsidRPr="00A919E7" w:rsidTr="00DF29DA"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13F20" w:rsidRPr="00A919E7" w:rsidTr="00DF29DA"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013F20" w:rsidRPr="00A919E7" w:rsidRDefault="00013F20" w:rsidP="00A91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13F20" w:rsidRPr="00A919E7" w:rsidRDefault="00013F20" w:rsidP="00A919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3F20" w:rsidRPr="00A919E7" w:rsidRDefault="00013F20" w:rsidP="00A919E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3F20" w:rsidRPr="00A919E7" w:rsidRDefault="00013F20" w:rsidP="00A919E7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3F20" w:rsidRPr="00A919E7" w:rsidRDefault="00013F20" w:rsidP="00A919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3F20" w:rsidRPr="00A919E7" w:rsidRDefault="00013F20" w:rsidP="00A919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3F20" w:rsidRPr="00A919E7" w:rsidRDefault="00013F20" w:rsidP="00A919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3F20" w:rsidRPr="00A919E7" w:rsidRDefault="00013F20" w:rsidP="00A919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bookmarkEnd w:id="0"/>
    <w:p w:rsidR="008E6705" w:rsidRPr="00A919E7" w:rsidRDefault="008E6705" w:rsidP="00A919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E6705" w:rsidRPr="00A919E7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0E2" w:rsidRDefault="00A919E7" w:rsidP="00E660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60E2" w:rsidRDefault="00A919E7" w:rsidP="00E660E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0E2" w:rsidRDefault="00A919E7" w:rsidP="00E660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660E2" w:rsidRDefault="00A919E7" w:rsidP="00E660E2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2584D"/>
    <w:multiLevelType w:val="hybridMultilevel"/>
    <w:tmpl w:val="20B64BF8"/>
    <w:lvl w:ilvl="0" w:tplc="1DA49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F77E46"/>
    <w:multiLevelType w:val="hybridMultilevel"/>
    <w:tmpl w:val="ECD67032"/>
    <w:lvl w:ilvl="0" w:tplc="2DE4EF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3764EC"/>
    <w:multiLevelType w:val="hybridMultilevel"/>
    <w:tmpl w:val="BCAE02DE"/>
    <w:lvl w:ilvl="0" w:tplc="13A057B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0"/>
        </w:tabs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0"/>
        </w:tabs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0"/>
        </w:tabs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0"/>
        </w:tabs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0"/>
        </w:tabs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0"/>
        </w:tabs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0"/>
        </w:tabs>
        <w:ind w:left="6110" w:hanging="180"/>
      </w:pPr>
    </w:lvl>
  </w:abstractNum>
  <w:abstractNum w:abstractNumId="3">
    <w:nsid w:val="3D0114AF"/>
    <w:multiLevelType w:val="hybridMultilevel"/>
    <w:tmpl w:val="EA6E2896"/>
    <w:lvl w:ilvl="0" w:tplc="D8F25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AF5BFE"/>
    <w:multiLevelType w:val="hybridMultilevel"/>
    <w:tmpl w:val="68BA18A4"/>
    <w:lvl w:ilvl="0" w:tplc="F7B22B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3C4B34"/>
    <w:multiLevelType w:val="hybridMultilevel"/>
    <w:tmpl w:val="DE16700E"/>
    <w:lvl w:ilvl="0" w:tplc="E46EF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8F7CDD"/>
    <w:multiLevelType w:val="hybridMultilevel"/>
    <w:tmpl w:val="5D4236F0"/>
    <w:lvl w:ilvl="0" w:tplc="10EC9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AD2FC8"/>
    <w:multiLevelType w:val="hybridMultilevel"/>
    <w:tmpl w:val="C1D0BE2A"/>
    <w:lvl w:ilvl="0" w:tplc="EC54E8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70074E"/>
    <w:multiLevelType w:val="hybridMultilevel"/>
    <w:tmpl w:val="4E5A347C"/>
    <w:lvl w:ilvl="0" w:tplc="0E18FB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782C7A"/>
    <w:multiLevelType w:val="hybridMultilevel"/>
    <w:tmpl w:val="65A4B782"/>
    <w:lvl w:ilvl="0" w:tplc="F47E5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20"/>
    <w:rsid w:val="00013F20"/>
    <w:rsid w:val="00581A63"/>
    <w:rsid w:val="008E6705"/>
    <w:rsid w:val="00A919E7"/>
    <w:rsid w:val="00B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3F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13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F20"/>
  </w:style>
  <w:style w:type="character" w:styleId="Numerstrony">
    <w:name w:val="page number"/>
    <w:rsid w:val="00013F20"/>
  </w:style>
  <w:style w:type="paragraph" w:styleId="Akapitzlist">
    <w:name w:val="List Paragraph"/>
    <w:basedOn w:val="Normalny"/>
    <w:uiPriority w:val="34"/>
    <w:qFormat/>
    <w:rsid w:val="00BA75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3F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13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F20"/>
  </w:style>
  <w:style w:type="character" w:styleId="Numerstrony">
    <w:name w:val="page number"/>
    <w:rsid w:val="00013F20"/>
  </w:style>
  <w:style w:type="paragraph" w:styleId="Akapitzlist">
    <w:name w:val="List Paragraph"/>
    <w:basedOn w:val="Normalny"/>
    <w:uiPriority w:val="34"/>
    <w:qFormat/>
    <w:rsid w:val="00BA7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1817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Warszawski</Company>
  <LinksUpToDate>false</LinksUpToDate>
  <CharactersWithSpaces>12694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4</cp:revision>
  <dcterms:created xsi:type="dcterms:W3CDTF">2017-06-14T10:53:00Z</dcterms:created>
  <dcterms:modified xsi:type="dcterms:W3CDTF">2017-06-14T11:10:00Z</dcterms:modified>
</cp:coreProperties>
</file>