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21266" w:rsidRPr="00605610" w:rsidTr="00FC5561">
        <w:trPr>
          <w:trHeight w:val="359"/>
        </w:trPr>
        <w:tc>
          <w:tcPr>
            <w:tcW w:w="4248" w:type="dxa"/>
            <w:gridSpan w:val="2"/>
            <w:hideMark/>
          </w:tcPr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7E2A1C7C" wp14:editId="3093B06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66" w:rsidRPr="00605610" w:rsidTr="00FC5561">
        <w:trPr>
          <w:trHeight w:val="904"/>
        </w:trPr>
        <w:tc>
          <w:tcPr>
            <w:tcW w:w="6948" w:type="dxa"/>
            <w:gridSpan w:val="4"/>
          </w:tcPr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E21266" w:rsidRPr="00605610" w:rsidRDefault="00E21266" w:rsidP="00FC556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E21266" w:rsidRPr="00605610" w:rsidRDefault="00E21266" w:rsidP="00FC5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21266" w:rsidRPr="00605610" w:rsidRDefault="00E21266" w:rsidP="00FC5561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E21266" w:rsidRPr="00605610" w:rsidTr="00FC556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1266" w:rsidRPr="00605610" w:rsidRDefault="00E21266" w:rsidP="00FC556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21266" w:rsidRPr="00605610" w:rsidRDefault="00E21266" w:rsidP="00FC556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1266" w:rsidRPr="00605610" w:rsidRDefault="00E21266" w:rsidP="00FC556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1266" w:rsidRPr="00605610" w:rsidRDefault="00E21266" w:rsidP="00FC556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1266" w:rsidRPr="00605610" w:rsidRDefault="00E21266" w:rsidP="00FC556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E21266" w:rsidRPr="00605610" w:rsidRDefault="00E21266" w:rsidP="00FC556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E21266" w:rsidRPr="00605610" w:rsidRDefault="00E21266" w:rsidP="00E2126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E21266" w:rsidRPr="00605610" w:rsidTr="00FC5561">
        <w:tc>
          <w:tcPr>
            <w:tcW w:w="2660" w:type="dxa"/>
            <w:hideMark/>
          </w:tcPr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ZP-3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04.06.2020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E21266" w:rsidRPr="00605610" w:rsidRDefault="00E21266" w:rsidP="00FC556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E21266" w:rsidRDefault="00E21266" w:rsidP="00E212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  <w:bookmarkStart w:id="0" w:name="_GoBack"/>
      <w:bookmarkEnd w:id="0"/>
    </w:p>
    <w:p w:rsidR="00E21266" w:rsidRPr="00CE1694" w:rsidRDefault="00E21266" w:rsidP="00E21266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21266" w:rsidRPr="00CE1694" w:rsidRDefault="00E21266" w:rsidP="00E21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ZP-3/2020 pn.</w:t>
      </w:r>
      <w:r w:rsidRPr="00CE169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Przebudowa obiektu mostowego przez Kanał </w:t>
      </w:r>
      <w:proofErr w:type="spellStart"/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Olszowiecki</w:t>
      </w:r>
      <w:proofErr w:type="spellEnd"/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E21266" w:rsidRPr="00CE1694" w:rsidRDefault="00E21266" w:rsidP="00E21266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21266" w:rsidRPr="005938D9" w:rsidRDefault="00E21266" w:rsidP="00E212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266" w:rsidRDefault="00E21266" w:rsidP="00E21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271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działając na podstawie art. 92 ust1. pkt 3 ustawy Prawo zamówień publicznych informuje, że odrzucił następujące oferty:</w:t>
      </w:r>
    </w:p>
    <w:p w:rsidR="00E21266" w:rsidRDefault="00E21266" w:rsidP="00E21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0010">
        <w:rPr>
          <w:rFonts w:ascii="Times New Roman" w:eastAsia="Calibri" w:hAnsi="Times New Roman" w:cs="Times New Roman"/>
          <w:sz w:val="24"/>
          <w:szCs w:val="24"/>
        </w:rPr>
        <w:t>Domost</w:t>
      </w:r>
      <w:proofErr w:type="spellEnd"/>
      <w:r w:rsidRPr="002E0010">
        <w:rPr>
          <w:rFonts w:ascii="Times New Roman" w:eastAsia="Calibri" w:hAnsi="Times New Roman" w:cs="Times New Roman"/>
          <w:sz w:val="24"/>
          <w:szCs w:val="24"/>
        </w:rPr>
        <w:t xml:space="preserve"> Sp.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o.o. ul. Kolejowa 30 </w:t>
      </w:r>
      <w:r w:rsidRPr="002E0010">
        <w:rPr>
          <w:rFonts w:ascii="Times New Roman" w:eastAsia="Calibri" w:hAnsi="Times New Roman" w:cs="Times New Roman"/>
          <w:sz w:val="24"/>
          <w:szCs w:val="24"/>
        </w:rPr>
        <w:t>07-320 Małkinia Górna</w:t>
      </w:r>
    </w:p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prawne:</w:t>
      </w:r>
    </w:p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89 ust. 1 pkt. 7a i 7b ustawy Prawo zamówień Publicznych (Dz. U. z 2019 r. poz. 1843), zwana dalej ustawą odrzuca ofertę wykonawcy.</w:t>
      </w:r>
    </w:p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faktyczne</w:t>
      </w:r>
      <w:r w:rsidRPr="00451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266" w:rsidRDefault="00E21266" w:rsidP="00E21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266" w:rsidRPr="00451271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51271">
        <w:rPr>
          <w:rFonts w:ascii="Times New Roman" w:hAnsi="Times New Roman" w:cs="Times New Roman"/>
          <w:sz w:val="24"/>
          <w:szCs w:val="24"/>
        </w:rPr>
        <w:t xml:space="preserve">amawiający działając na podstawie art. 85 ust. 2 ustawy Prawo zamówień publicznych </w:t>
      </w:r>
      <w:r>
        <w:rPr>
          <w:rFonts w:ascii="Times New Roman" w:hAnsi="Times New Roman" w:cs="Times New Roman"/>
          <w:sz w:val="24"/>
          <w:szCs w:val="24"/>
        </w:rPr>
        <w:t>(Dz. U. z 2019 poz. 1843) zwrócił</w:t>
      </w:r>
      <w:r w:rsidRPr="00451271">
        <w:rPr>
          <w:rFonts w:ascii="Times New Roman" w:hAnsi="Times New Roman" w:cs="Times New Roman"/>
          <w:sz w:val="24"/>
          <w:szCs w:val="24"/>
        </w:rPr>
        <w:t xml:space="preserve"> się do wykonawców o przedłużenie termu związania ofertą o 30 dni. Ró</w:t>
      </w:r>
      <w:r>
        <w:rPr>
          <w:rFonts w:ascii="Times New Roman" w:hAnsi="Times New Roman" w:cs="Times New Roman"/>
          <w:sz w:val="24"/>
          <w:szCs w:val="24"/>
        </w:rPr>
        <w:t>wnocześnie zamawiający poinformował</w:t>
      </w:r>
      <w:r w:rsidRPr="00451271">
        <w:rPr>
          <w:rFonts w:ascii="Times New Roman" w:hAnsi="Times New Roman" w:cs="Times New Roman"/>
          <w:sz w:val="24"/>
          <w:szCs w:val="24"/>
        </w:rPr>
        <w:t>, że przedłużenie terminu związania ofertą jest dopuszczalne tylko z jednoczesnym przedłużeniem okresu ważności wadium albo, jeżeli nie jest to możliwe, z wniesieniem nowego wadium na przedłużony okres związania ofertą.</w:t>
      </w:r>
      <w:r>
        <w:rPr>
          <w:rFonts w:ascii="Times New Roman" w:hAnsi="Times New Roman" w:cs="Times New Roman"/>
          <w:sz w:val="24"/>
          <w:szCs w:val="24"/>
        </w:rPr>
        <w:t xml:space="preserve"> Do upływu terminu związania oferta wykonawca nie wyraził zgody na przedłużenie terminu wiązania ofertą oraz nie przedłużył ważności wadium</w:t>
      </w:r>
    </w:p>
    <w:p w:rsidR="00E21266" w:rsidRPr="00451271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266" w:rsidRDefault="00E21266" w:rsidP="00E21266"/>
    <w:p w:rsidR="00E21266" w:rsidRDefault="00E21266" w:rsidP="00E21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025">
        <w:rPr>
          <w:rFonts w:ascii="Times New Roman" w:eastAsia="Calibri" w:hAnsi="Times New Roman" w:cs="Times New Roman"/>
          <w:sz w:val="24"/>
          <w:szCs w:val="24"/>
        </w:rPr>
        <w:lastRenderedPageBreak/>
        <w:t>Warszawskie Przedsiębiorstwo Mostowe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MOSTY Sp.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zo.o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Budownictwo Sp. k. ul. Marywilska 38/40 </w:t>
      </w:r>
      <w:r w:rsidRPr="004A3025">
        <w:rPr>
          <w:rFonts w:ascii="Times New Roman" w:eastAsia="Calibri" w:hAnsi="Times New Roman" w:cs="Times New Roman"/>
          <w:sz w:val="24"/>
          <w:szCs w:val="24"/>
        </w:rPr>
        <w:t>03-228 Warszawa</w:t>
      </w:r>
    </w:p>
    <w:p w:rsidR="00E21266" w:rsidRDefault="00E21266" w:rsidP="00E21266"/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prawne:</w:t>
      </w:r>
    </w:p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89 ust. 1 pkt. 7a i 7b ustawy Prawo zamówień Publicznych (Dz. U. z 2019 r. poz. 1843), zwana dalej ustawą odrzuca ofertę wykonawcy.</w:t>
      </w:r>
    </w:p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faktyczne</w:t>
      </w:r>
      <w:r w:rsidRPr="00451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266" w:rsidRDefault="00E21266" w:rsidP="00E21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266" w:rsidRPr="00451271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51271">
        <w:rPr>
          <w:rFonts w:ascii="Times New Roman" w:hAnsi="Times New Roman" w:cs="Times New Roman"/>
          <w:sz w:val="24"/>
          <w:szCs w:val="24"/>
        </w:rPr>
        <w:t xml:space="preserve">amawiający działając na podstawie art. 85 ust. 2 ustawy Prawo zamówień publicznych </w:t>
      </w:r>
      <w:r>
        <w:rPr>
          <w:rFonts w:ascii="Times New Roman" w:hAnsi="Times New Roman" w:cs="Times New Roman"/>
          <w:sz w:val="24"/>
          <w:szCs w:val="24"/>
        </w:rPr>
        <w:t>(Dz. U. z 2019 poz. 1843) zwrócił</w:t>
      </w:r>
      <w:r w:rsidRPr="00451271">
        <w:rPr>
          <w:rFonts w:ascii="Times New Roman" w:hAnsi="Times New Roman" w:cs="Times New Roman"/>
          <w:sz w:val="24"/>
          <w:szCs w:val="24"/>
        </w:rPr>
        <w:t xml:space="preserve"> się do wykonawców o przedłużenie termu związania ofertą o 30 dni. Ró</w:t>
      </w:r>
      <w:r>
        <w:rPr>
          <w:rFonts w:ascii="Times New Roman" w:hAnsi="Times New Roman" w:cs="Times New Roman"/>
          <w:sz w:val="24"/>
          <w:szCs w:val="24"/>
        </w:rPr>
        <w:t>wnocześnie zamawiający poinformował</w:t>
      </w:r>
      <w:r w:rsidRPr="00451271">
        <w:rPr>
          <w:rFonts w:ascii="Times New Roman" w:hAnsi="Times New Roman" w:cs="Times New Roman"/>
          <w:sz w:val="24"/>
          <w:szCs w:val="24"/>
        </w:rPr>
        <w:t>, że przedłużenie terminu związania ofertą jest dopuszczalne tylko z jednoczesnym przedłużeniem okresu ważności wadium albo, jeżeli nie jest to możliwe, z wniesieniem nowego wadium na przedłużony okres związania ofertą.</w:t>
      </w:r>
      <w:r>
        <w:rPr>
          <w:rFonts w:ascii="Times New Roman" w:hAnsi="Times New Roman" w:cs="Times New Roman"/>
          <w:sz w:val="24"/>
          <w:szCs w:val="24"/>
        </w:rPr>
        <w:t xml:space="preserve"> Do upływu terminu związania oferta wykonawca nie wyraził zgody na przedłużenie terminu wiązania ofertą oraz nie przedłużył ważności wadium.</w:t>
      </w:r>
    </w:p>
    <w:p w:rsidR="00E21266" w:rsidRDefault="00E21266" w:rsidP="00E21266"/>
    <w:p w:rsidR="00E21266" w:rsidRDefault="00E21266" w:rsidP="00E21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0010">
        <w:rPr>
          <w:rFonts w:ascii="Times New Roman" w:eastAsia="Calibri" w:hAnsi="Times New Roman" w:cs="Times New Roman"/>
          <w:sz w:val="24"/>
          <w:szCs w:val="24"/>
        </w:rPr>
        <w:t>Freyssinet</w:t>
      </w:r>
      <w:proofErr w:type="spellEnd"/>
      <w:r w:rsidRPr="002E0010">
        <w:rPr>
          <w:rFonts w:ascii="Times New Roman" w:eastAsia="Calibri" w:hAnsi="Times New Roman" w:cs="Times New Roman"/>
          <w:sz w:val="24"/>
          <w:szCs w:val="24"/>
        </w:rPr>
        <w:t xml:space="preserve"> Polska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Sp. z o.o. ul. Głuszycka 5 </w:t>
      </w:r>
      <w:r w:rsidRPr="002E0010">
        <w:rPr>
          <w:rFonts w:ascii="Times New Roman" w:eastAsia="Calibri" w:hAnsi="Times New Roman" w:cs="Times New Roman"/>
          <w:sz w:val="24"/>
          <w:szCs w:val="24"/>
        </w:rPr>
        <w:t>02-215 Warszawa</w:t>
      </w:r>
    </w:p>
    <w:p w:rsidR="00E21266" w:rsidRDefault="00E21266" w:rsidP="00E21266"/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prawne:</w:t>
      </w:r>
    </w:p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89 ust. 1 pkt. 7a i 7b ustawy Prawo zamówień Publicznych (Dz. U. z 2019 r. poz. 1843), zwana dalej ustawą odrzuca ofertę wykonawcy.</w:t>
      </w:r>
    </w:p>
    <w:p w:rsidR="00E21266" w:rsidRDefault="00E21266" w:rsidP="00E21266"/>
    <w:p w:rsidR="00E21266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faktyczne</w:t>
      </w:r>
      <w:r w:rsidRPr="00451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266" w:rsidRDefault="00E21266" w:rsidP="00E212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266" w:rsidRPr="00451271" w:rsidRDefault="00E21266" w:rsidP="00E2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51271">
        <w:rPr>
          <w:rFonts w:ascii="Times New Roman" w:hAnsi="Times New Roman" w:cs="Times New Roman"/>
          <w:sz w:val="24"/>
          <w:szCs w:val="24"/>
        </w:rPr>
        <w:t xml:space="preserve">amawiający działając na podstawie art. 85 ust. 2 ustawy Prawo zamówień publicznych </w:t>
      </w:r>
      <w:r>
        <w:rPr>
          <w:rFonts w:ascii="Times New Roman" w:hAnsi="Times New Roman" w:cs="Times New Roman"/>
          <w:sz w:val="24"/>
          <w:szCs w:val="24"/>
        </w:rPr>
        <w:t>(Dz. U. z 2019 poz. 1843) zwrócił</w:t>
      </w:r>
      <w:r w:rsidRPr="00451271">
        <w:rPr>
          <w:rFonts w:ascii="Times New Roman" w:hAnsi="Times New Roman" w:cs="Times New Roman"/>
          <w:sz w:val="24"/>
          <w:szCs w:val="24"/>
        </w:rPr>
        <w:t xml:space="preserve"> się do wykonawców o przedłużenie termu związania ofertą o 30 dni. Ró</w:t>
      </w:r>
      <w:r>
        <w:rPr>
          <w:rFonts w:ascii="Times New Roman" w:hAnsi="Times New Roman" w:cs="Times New Roman"/>
          <w:sz w:val="24"/>
          <w:szCs w:val="24"/>
        </w:rPr>
        <w:t>wnocześnie zamawiający poinformował</w:t>
      </w:r>
      <w:r w:rsidRPr="00451271">
        <w:rPr>
          <w:rFonts w:ascii="Times New Roman" w:hAnsi="Times New Roman" w:cs="Times New Roman"/>
          <w:sz w:val="24"/>
          <w:szCs w:val="24"/>
        </w:rPr>
        <w:t>, że przedłużenie terminu związania ofertą jest dopuszczalne tylko z jednoczesnym przedłużeniem okresu ważności wadium albo, jeżeli nie jest to możliwe, z wniesieniem nowego wadium na przedłużony okres związania ofertą.</w:t>
      </w:r>
      <w:r>
        <w:rPr>
          <w:rFonts w:ascii="Times New Roman" w:hAnsi="Times New Roman" w:cs="Times New Roman"/>
          <w:sz w:val="24"/>
          <w:szCs w:val="24"/>
        </w:rPr>
        <w:t xml:space="preserve"> Do upływu terminu związania oferta wykonawca nie wyraził zgody na przedłużenie terminu wiązania ofertą. Wykonawca wystąpił również o zwrot wniesionego wadium.</w:t>
      </w:r>
    </w:p>
    <w:p w:rsidR="00E21266" w:rsidRDefault="00E21266" w:rsidP="00E21266"/>
    <w:p w:rsidR="001E3B99" w:rsidRDefault="001E3B99"/>
    <w:sectPr w:rsidR="001E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66"/>
    <w:rsid w:val="001E3B99"/>
    <w:rsid w:val="00E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5802"/>
  <w15:chartTrackingRefBased/>
  <w15:docId w15:val="{0222F54B-DD59-4C8E-B5FD-694CF4BC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2020-06-04T13:03:00Z</dcterms:created>
  <dcterms:modified xsi:type="dcterms:W3CDTF">2020-06-04T13:03:00Z</dcterms:modified>
</cp:coreProperties>
</file>