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6543C" w:rsidRPr="000A15E9" w:rsidTr="00433E80">
        <w:trPr>
          <w:trHeight w:val="359"/>
        </w:trPr>
        <w:tc>
          <w:tcPr>
            <w:tcW w:w="4248" w:type="dxa"/>
            <w:gridSpan w:val="2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01BD833" wp14:editId="5741EE3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43C" w:rsidRPr="000A15E9" w:rsidTr="00433E80">
        <w:trPr>
          <w:trHeight w:val="904"/>
        </w:trPr>
        <w:tc>
          <w:tcPr>
            <w:tcW w:w="6948" w:type="dxa"/>
            <w:gridSpan w:val="4"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6543C" w:rsidRPr="000A15E9" w:rsidRDefault="0036543C" w:rsidP="00433E8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6543C" w:rsidRPr="000A15E9" w:rsidRDefault="0036543C" w:rsidP="00433E8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6543C" w:rsidRPr="000A15E9" w:rsidTr="00433E8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36543C" w:rsidRPr="000A15E9" w:rsidRDefault="0036543C" w:rsidP="00433E8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6543C" w:rsidRPr="000A15E9" w:rsidRDefault="0036543C" w:rsidP="0036543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6543C" w:rsidRPr="000A15E9" w:rsidTr="00433E80">
        <w:tc>
          <w:tcPr>
            <w:tcW w:w="2660" w:type="dxa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ZP-3/2017</w:t>
            </w:r>
          </w:p>
        </w:tc>
        <w:tc>
          <w:tcPr>
            <w:tcW w:w="2158" w:type="dxa"/>
            <w:hideMark/>
          </w:tcPr>
          <w:p w:rsidR="0036543C" w:rsidRPr="000A15E9" w:rsidRDefault="0036543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6543C" w:rsidRPr="000A15E9" w:rsidRDefault="00F06BEC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bookmarkStart w:id="0" w:name="_GoBack"/>
            <w:bookmarkEnd w:id="0"/>
            <w:r w:rsidR="003654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4.04.2017</w:t>
            </w:r>
            <w:r w:rsidR="0036543C"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36543C" w:rsidRDefault="0036543C" w:rsidP="0036543C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36543C" w:rsidRPr="00B5697E" w:rsidRDefault="00205EDC" w:rsidP="00205EDC">
      <w:pPr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wszystkich zainteresowanych</w:t>
      </w:r>
    </w:p>
    <w:p w:rsidR="0036543C" w:rsidRPr="00610FF2" w:rsidRDefault="0036543C" w:rsidP="00365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610FF2" w:rsidRDefault="0036543C" w:rsidP="00365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610FF2" w:rsidRDefault="0036543C" w:rsidP="00365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ZP-3/2017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:rsidR="0036543C" w:rsidRPr="00610FF2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„Wykonanie prac projektowych rozbudowy/przebudowy dróg powiatowych w Powiecie Warszawskim Zachodnim, będących w dyspozycji Zarządu Dróg Powiatowych w Ożarowie Mazowieckim w 2017r.</w:t>
      </w:r>
      <w:r w:rsidRPr="00610FF2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”</w:t>
      </w:r>
    </w:p>
    <w:p w:rsidR="0036543C" w:rsidRPr="00610FF2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</w:p>
    <w:p w:rsidR="0036543C" w:rsidRDefault="0036543C" w:rsidP="003654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dokumentacji projektowej rozbudowy odcinka ul. Strażackiej w Dębówce do granicy Powiatu na dł. około 1100 </w:t>
      </w:r>
      <w:proofErr w:type="spellStart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>mb</w:t>
      </w:r>
      <w:proofErr w:type="spellEnd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Gm. Błonie.</w:t>
      </w:r>
    </w:p>
    <w:p w:rsidR="0036543C" w:rsidRPr="00610FF2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VI</w:t>
      </w:r>
    </w:p>
    <w:p w:rsidR="0036543C" w:rsidRDefault="0036543C" w:rsidP="003654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9A7">
        <w:rPr>
          <w:rFonts w:ascii="Times New Roman" w:eastAsia="Times New Roman" w:hAnsi="Times New Roman" w:cs="Arial"/>
          <w:b/>
          <w:szCs w:val="20"/>
          <w:lang w:eastAsia="pl-PL"/>
        </w:rPr>
        <w:t>Wykonanie projektu przebudowy jezdni drogi powiatowej nr 4115W wraz z budową chodnika na odcinku Czarnów – Gawartowa dł. ok. 2300 gm. Leszno</w:t>
      </w:r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>7).</w:t>
      </w:r>
    </w:p>
    <w:p w:rsidR="0036543C" w:rsidRPr="00EE455F" w:rsidRDefault="0036543C" w:rsidP="003654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455F">
        <w:rPr>
          <w:rFonts w:ascii="Arial" w:eastAsia="Times New Roman" w:hAnsi="Arial" w:cs="Arial"/>
          <w:sz w:val="20"/>
          <w:szCs w:val="20"/>
          <w:lang w:eastAsia="pl-PL"/>
        </w:rPr>
        <w:t>Część VII</w:t>
      </w: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Wykonanie</w:t>
      </w:r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dokumentacji projektowej rozbudowy drogi powiatowej nr 4119W (ul. Sochaczewskiej) na odcinku długości około  3 080 </w:t>
      </w:r>
      <w:proofErr w:type="spellStart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>mb</w:t>
      </w:r>
      <w:proofErr w:type="spellEnd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 skrzyżowania z drogą wojewódzką nr 718 w m. Umiastów do skrzyżowania z drogą powiatową nr 4122W w m. Strzykuły wraz ze skrzyżowaniem z drogą gminną ul. Poniatowskiego, Gm. Ożarów Mazowiecki.</w:t>
      </w:r>
    </w:p>
    <w:p w:rsidR="0036543C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6543C" w:rsidRPr="000A15E9" w:rsidRDefault="0036543C" w:rsidP="003654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III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P.W.K. Projektowanie i Wykonawstwo, Komunikacja ul. Wojska Polskiego 33 lok. 108 65 – 077 Zielona Góra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2295"/>
        <w:gridCol w:w="1316"/>
        <w:gridCol w:w="1326"/>
        <w:gridCol w:w="1511"/>
        <w:gridCol w:w="903"/>
      </w:tblGrid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 -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P.W.K. Projektowanie i Wykonawstwo, Komunikacja ul. Wojska Polskiego 33 lok. 108 65 – 077 Zielona Góra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pkt. 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36543C" w:rsidRDefault="0036543C" w:rsidP="0036543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43C" w:rsidRDefault="0036543C" w:rsidP="0036543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43C" w:rsidRDefault="0036543C" w:rsidP="0036543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43C" w:rsidRPr="000A15E9" w:rsidRDefault="0036543C" w:rsidP="0036543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43C" w:rsidRPr="000A15E9" w:rsidRDefault="0036543C" w:rsidP="003654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VI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P.W.K. Projektowanie i Wykonawstwo, Komunikacja ul. Wojska Polskiego 33 lok. 108 65 – 077 Zielona Góra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2295"/>
        <w:gridCol w:w="1316"/>
        <w:gridCol w:w="1326"/>
        <w:gridCol w:w="1511"/>
        <w:gridCol w:w="903"/>
      </w:tblGrid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 -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P.W.K. Projektowanie i Wykonawstwo, Komunikacja ul. Wojska Polskiego 33 lok. 108 65 – 077 Zielona Góra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pkt. 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36543C" w:rsidRDefault="0036543C" w:rsidP="0036543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43C" w:rsidRPr="000A15E9" w:rsidRDefault="0036543C" w:rsidP="003654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VII </w:t>
      </w:r>
      <w:r>
        <w:rPr>
          <w:rFonts w:ascii="Times New Roman" w:eastAsia="Calibri" w:hAnsi="Times New Roman" w:cs="Times New Roman"/>
          <w:sz w:val="24"/>
          <w:szCs w:val="24"/>
        </w:rPr>
        <w:t>P.W.K. Projektowanie i Wykonawstwo, Komunikacja ul. Wojska Polskiego 33 lok. 108 65 – 077 Zielona Góra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0A15E9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2295"/>
        <w:gridCol w:w="1316"/>
        <w:gridCol w:w="1326"/>
        <w:gridCol w:w="1511"/>
        <w:gridCol w:w="903"/>
      </w:tblGrid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 -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6543C" w:rsidRPr="000A15E9" w:rsidTr="00433E80">
        <w:tc>
          <w:tcPr>
            <w:tcW w:w="134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P.W.K. Projektowanie i Wykonawstwo, Komunikacja ul. Wojska Polskiego 33 lok. 108 65 – 077 Zielona Góra</w:t>
            </w:r>
          </w:p>
        </w:tc>
        <w:tc>
          <w:tcPr>
            <w:tcW w:w="1349" w:type="dxa"/>
          </w:tcPr>
          <w:p w:rsidR="0036543C" w:rsidRPr="000A15E9" w:rsidRDefault="0036543C" w:rsidP="00433E8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62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pkt. </w:t>
            </w:r>
          </w:p>
        </w:tc>
        <w:tc>
          <w:tcPr>
            <w:tcW w:w="909" w:type="dxa"/>
          </w:tcPr>
          <w:p w:rsidR="0036543C" w:rsidRPr="000A15E9" w:rsidRDefault="0036543C" w:rsidP="00433E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36543C" w:rsidRPr="00EE455F" w:rsidRDefault="0036543C" w:rsidP="0036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43C" w:rsidRPr="000A15E9" w:rsidRDefault="0036543C" w:rsidP="0036543C">
      <w:pPr>
        <w:rPr>
          <w:rFonts w:ascii="Calibri" w:eastAsia="Calibri" w:hAnsi="Calibri" w:cs="Times New Roman"/>
        </w:rPr>
      </w:pPr>
    </w:p>
    <w:p w:rsidR="0036543C" w:rsidRPr="000A15E9" w:rsidRDefault="0036543C" w:rsidP="0036543C">
      <w:pPr>
        <w:rPr>
          <w:rFonts w:ascii="Calibri" w:eastAsia="Calibri" w:hAnsi="Calibri" w:cs="Times New Roman"/>
        </w:rPr>
      </w:pPr>
    </w:p>
    <w:p w:rsidR="0036543C" w:rsidRDefault="0036543C" w:rsidP="0036543C"/>
    <w:p w:rsidR="0036543C" w:rsidRDefault="0036543C" w:rsidP="0036543C"/>
    <w:p w:rsidR="0036543C" w:rsidRDefault="0036543C" w:rsidP="0036543C"/>
    <w:p w:rsidR="007E34BD" w:rsidRDefault="007E34BD"/>
    <w:sectPr w:rsidR="007E34BD" w:rsidSect="00302D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BEC">
      <w:pPr>
        <w:spacing w:after="0" w:line="240" w:lineRule="auto"/>
      </w:pPr>
      <w:r>
        <w:separator/>
      </w:r>
    </w:p>
  </w:endnote>
  <w:endnote w:type="continuationSeparator" w:id="0">
    <w:p w:rsidR="00000000" w:rsidRDefault="00F0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205ED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6BEC">
      <w:rPr>
        <w:noProof/>
      </w:rPr>
      <w:t>1</w:t>
    </w:r>
    <w:r>
      <w:fldChar w:fldCharType="end"/>
    </w:r>
  </w:p>
  <w:p w:rsidR="00034BAB" w:rsidRDefault="00F06B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BEC">
      <w:pPr>
        <w:spacing w:after="0" w:line="240" w:lineRule="auto"/>
      </w:pPr>
      <w:r>
        <w:separator/>
      </w:r>
    </w:p>
  </w:footnote>
  <w:footnote w:type="continuationSeparator" w:id="0">
    <w:p w:rsidR="00000000" w:rsidRDefault="00F0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55"/>
    <w:multiLevelType w:val="hybridMultilevel"/>
    <w:tmpl w:val="E8687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3C"/>
    <w:rsid w:val="00205EDC"/>
    <w:rsid w:val="0036543C"/>
    <w:rsid w:val="007E34BD"/>
    <w:rsid w:val="00F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3C"/>
  </w:style>
  <w:style w:type="table" w:styleId="Tabela-Siatka">
    <w:name w:val="Table Grid"/>
    <w:basedOn w:val="Standardowy"/>
    <w:uiPriority w:val="59"/>
    <w:rsid w:val="0036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4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3C"/>
  </w:style>
  <w:style w:type="table" w:styleId="Tabela-Siatka">
    <w:name w:val="Table Grid"/>
    <w:basedOn w:val="Standardowy"/>
    <w:uiPriority w:val="59"/>
    <w:rsid w:val="0036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4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2017-04-24T14:13:00Z</dcterms:created>
  <dcterms:modified xsi:type="dcterms:W3CDTF">2017-04-24T14:16:00Z</dcterms:modified>
</cp:coreProperties>
</file>