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B00961" w:rsidRPr="00312EF5" w:rsidTr="00A36509">
        <w:trPr>
          <w:trHeight w:val="359"/>
        </w:trPr>
        <w:tc>
          <w:tcPr>
            <w:tcW w:w="4248" w:type="dxa"/>
            <w:gridSpan w:val="2"/>
            <w:hideMark/>
          </w:tcPr>
          <w:p w:rsidR="00B00961" w:rsidRPr="00312EF5" w:rsidRDefault="00B00961" w:rsidP="00A3650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B00961" w:rsidRPr="00312EF5" w:rsidRDefault="00B00961" w:rsidP="00A3650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B00961" w:rsidRPr="00312EF5" w:rsidRDefault="00B00961" w:rsidP="00A36509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077E82D8" wp14:editId="1B6E3D56">
                  <wp:extent cx="676275" cy="781050"/>
                  <wp:effectExtent l="0" t="0" r="9525" b="0"/>
                  <wp:docPr id="8" name="Obraz 8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961" w:rsidRPr="00312EF5" w:rsidTr="00A36509">
        <w:trPr>
          <w:trHeight w:val="904"/>
        </w:trPr>
        <w:tc>
          <w:tcPr>
            <w:tcW w:w="6948" w:type="dxa"/>
            <w:gridSpan w:val="4"/>
          </w:tcPr>
          <w:p w:rsidR="00B00961" w:rsidRPr="00312EF5" w:rsidRDefault="00B00961" w:rsidP="00A3650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B00961" w:rsidRPr="00312EF5" w:rsidRDefault="00B00961" w:rsidP="00A365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B00961" w:rsidRPr="00312EF5" w:rsidRDefault="00B00961" w:rsidP="00A36509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B00961" w:rsidRPr="00312EF5" w:rsidTr="00A36509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00961" w:rsidRPr="00312EF5" w:rsidRDefault="00B00961" w:rsidP="00A3650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B00961" w:rsidRPr="00312EF5" w:rsidRDefault="00B00961" w:rsidP="00A3650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00961" w:rsidRPr="00312EF5" w:rsidRDefault="00B00961" w:rsidP="00A3650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00961" w:rsidRPr="00312EF5" w:rsidRDefault="00B00961" w:rsidP="00A3650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12EF5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00961" w:rsidRPr="00312EF5" w:rsidRDefault="00B00961" w:rsidP="00A3650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B00961" w:rsidRDefault="00B00961" w:rsidP="00A3650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B00961" w:rsidRPr="00312EF5" w:rsidRDefault="00B00961" w:rsidP="00A36509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</w:tbl>
    <w:p w:rsidR="00B00961" w:rsidRPr="000A660B" w:rsidRDefault="00B00961" w:rsidP="00B00961">
      <w:pPr>
        <w:tabs>
          <w:tab w:val="center" w:pos="4536"/>
          <w:tab w:val="right" w:pos="9072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B00961" w:rsidRPr="000A660B" w:rsidRDefault="00B00961" w:rsidP="00B00961">
      <w:pPr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Ożarów Mazowiecki, dnia 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.05</w:t>
      </w:r>
      <w:r w:rsidRPr="000A660B">
        <w:rPr>
          <w:rFonts w:ascii="Times New Roman" w:eastAsia="Times New Roman" w:hAnsi="Times New Roman" w:cs="Times New Roman"/>
          <w:sz w:val="24"/>
          <w:szCs w:val="24"/>
          <w:lang w:eastAsia="pl-PL"/>
        </w:rPr>
        <w:t>.2022  r.</w:t>
      </w:r>
    </w:p>
    <w:p w:rsidR="00B00961" w:rsidRPr="000A660B" w:rsidRDefault="00B00961" w:rsidP="00B00961">
      <w:pPr>
        <w:pStyle w:val="gwp1a52599emsonormal"/>
        <w:ind w:left="5664"/>
        <w:jc w:val="both"/>
      </w:pPr>
      <w:r w:rsidRPr="000A660B">
        <w:t> Do wszystkich uczestników postępowania</w:t>
      </w:r>
    </w:p>
    <w:p w:rsidR="00B00961" w:rsidRPr="00B00961" w:rsidRDefault="00B00961" w:rsidP="00B00961">
      <w:pPr>
        <w:spacing w:after="0" w:line="360" w:lineRule="auto"/>
        <w:ind w:firstLine="382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 w:bidi="hi-IN"/>
        </w:rPr>
      </w:pPr>
    </w:p>
    <w:p w:rsidR="00B00961" w:rsidRPr="00B00961" w:rsidRDefault="00B00961" w:rsidP="00B00961">
      <w:pPr>
        <w:tabs>
          <w:tab w:val="num" w:pos="283"/>
          <w:tab w:val="left" w:pos="1003"/>
          <w:tab w:val="left" w:pos="1560"/>
        </w:tabs>
        <w:suppressAutoHyphens/>
        <w:overflowPunct w:val="0"/>
        <w:autoSpaceDE w:val="0"/>
        <w:spacing w:after="0" w:line="360" w:lineRule="auto"/>
        <w:ind w:left="283" w:hanging="283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00961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Dotyczy: postępowania prowadzonego w trybie podstawowym nr </w:t>
      </w:r>
      <w:r w:rsidRPr="00B00961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ZP-5/2022</w:t>
      </w:r>
      <w:r w:rsidRPr="00B00961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00961">
        <w:rPr>
          <w:rFonts w:ascii="Times New Roman" w:eastAsia="Arial Unicode MS" w:hAnsi="Times New Roman" w:cs="Times New Roman"/>
          <w:sz w:val="24"/>
          <w:szCs w:val="24"/>
          <w:lang w:eastAsia="pl-PL"/>
        </w:rPr>
        <w:t>pt</w:t>
      </w:r>
      <w:proofErr w:type="spellEnd"/>
      <w:r w:rsidRPr="00B00961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: </w:t>
      </w:r>
      <w:r w:rsidRPr="00B0096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„Rozbudowa drogi powiatowej nr 4107W ul. Błońskiej o dł. ok. 750 </w:t>
      </w:r>
      <w:proofErr w:type="spellStart"/>
      <w:r w:rsidRPr="00B0096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mb</w:t>
      </w:r>
      <w:proofErr w:type="spellEnd"/>
      <w:r w:rsidRPr="00B0096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, gm. Błonie”.</w:t>
      </w:r>
    </w:p>
    <w:p w:rsidR="00B00961" w:rsidRPr="00B00961" w:rsidRDefault="00B00961" w:rsidP="00B009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0961" w:rsidRPr="00B00961" w:rsidRDefault="00B00961" w:rsidP="00B009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9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związku ze złożonymi w postępowaniu pytaniami działając na podstawie  związku z art. 284 ust. 6 ustawy z dnia 11 września 2019 r. – Prawo zamówień publicznych (Dz. U. z 2021 r. poz. 1129, z </w:t>
      </w:r>
      <w:proofErr w:type="spellStart"/>
      <w:r w:rsidRPr="00B009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późn</w:t>
      </w:r>
      <w:proofErr w:type="spellEnd"/>
      <w:r w:rsidRPr="00B009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zm.) Zamawiający przekazuję pytania wraz z odpowiedziami</w:t>
      </w:r>
    </w:p>
    <w:p w:rsidR="00B00961" w:rsidRPr="00B00961" w:rsidRDefault="00B00961" w:rsidP="00B00961">
      <w:pPr>
        <w:suppressAutoHyphens/>
        <w:spacing w:after="0" w:line="100" w:lineRule="atLeast"/>
        <w:ind w:left="567" w:hanging="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B009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Zestaw I</w:t>
      </w:r>
    </w:p>
    <w:p w:rsidR="00B00961" w:rsidRPr="00B00961" w:rsidRDefault="00B00961" w:rsidP="00B00961">
      <w:pPr>
        <w:suppressAutoHyphens/>
        <w:spacing w:after="0" w:line="100" w:lineRule="atLeast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B00961" w:rsidRPr="00B00961" w:rsidRDefault="00B00961" w:rsidP="00B009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0961" w:rsidRPr="00B00961" w:rsidRDefault="00B00961" w:rsidP="00B009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961">
        <w:rPr>
          <w:rFonts w:ascii="Times New Roman" w:eastAsia="Calibri" w:hAnsi="Times New Roman" w:cs="Times New Roman"/>
          <w:sz w:val="24"/>
          <w:szCs w:val="24"/>
        </w:rPr>
        <w:t>Czy Zamawiający dysponuje Czasową Organizacją Ruchu? Jeżeli tak, proszę o udostępnienie.</w:t>
      </w:r>
    </w:p>
    <w:p w:rsidR="00B00961" w:rsidRPr="00B00961" w:rsidRDefault="00B00961" w:rsidP="00B009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961">
        <w:rPr>
          <w:rFonts w:ascii="Times New Roman" w:eastAsia="Calibri" w:hAnsi="Times New Roman" w:cs="Times New Roman"/>
          <w:sz w:val="24"/>
          <w:szCs w:val="24"/>
        </w:rPr>
        <w:t>Czy Wykonawca będzie ponosił koszty zajęcia pasa drogowego na potrzeby realizacji umowy? Jeżeli tak, to proszę o podanie: kwoty (jeżeli to ryczał) lub sposobu obliczania kwoty lub wartości dziennych stawek w zależności od % zajęcia pasa?</w:t>
      </w:r>
    </w:p>
    <w:p w:rsidR="00B00961" w:rsidRPr="00B00961" w:rsidRDefault="00B00961" w:rsidP="00B009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961">
        <w:rPr>
          <w:rFonts w:ascii="Times New Roman" w:eastAsia="Calibri" w:hAnsi="Times New Roman" w:cs="Times New Roman"/>
          <w:sz w:val="24"/>
          <w:szCs w:val="24"/>
        </w:rPr>
        <w:t xml:space="preserve">Proszę o informację jakiego typu i koloru ma zostać wbudowana kostka na chodnikach </w:t>
      </w:r>
      <w:r w:rsidRPr="00B00961">
        <w:rPr>
          <w:rFonts w:ascii="Times New Roman" w:eastAsia="Calibri" w:hAnsi="Times New Roman" w:cs="Times New Roman"/>
          <w:sz w:val="24"/>
          <w:szCs w:val="24"/>
        </w:rPr>
        <w:br/>
        <w:t>i zjazdach?</w:t>
      </w:r>
    </w:p>
    <w:p w:rsidR="00B00961" w:rsidRPr="00B00961" w:rsidRDefault="00B00961" w:rsidP="00B009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961">
        <w:rPr>
          <w:rFonts w:ascii="Times New Roman" w:eastAsia="Calibri" w:hAnsi="Times New Roman" w:cs="Times New Roman"/>
          <w:sz w:val="24"/>
          <w:szCs w:val="24"/>
        </w:rPr>
        <w:t>Proszę o informację czy przejście dla pieszych usytuowane na granicy opracowania również ma zostać wykonane w ramach inwestycji?</w:t>
      </w:r>
    </w:p>
    <w:p w:rsidR="00B00961" w:rsidRPr="00B00961" w:rsidRDefault="00B00961" w:rsidP="00B009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961">
        <w:rPr>
          <w:rFonts w:ascii="Times New Roman" w:eastAsia="Calibri" w:hAnsi="Times New Roman" w:cs="Times New Roman"/>
          <w:sz w:val="24"/>
          <w:szCs w:val="24"/>
        </w:rPr>
        <w:t>Proszę o wskazanie wytycznych dot. barier drogowych.</w:t>
      </w:r>
    </w:p>
    <w:p w:rsidR="00B00961" w:rsidRPr="00B00961" w:rsidRDefault="00B00961" w:rsidP="00B009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961">
        <w:rPr>
          <w:rFonts w:ascii="Times New Roman" w:eastAsia="Calibri" w:hAnsi="Times New Roman" w:cs="Times New Roman"/>
          <w:sz w:val="24"/>
          <w:szCs w:val="24"/>
        </w:rPr>
        <w:t xml:space="preserve">Czy Zamawiający przewiduje możliwość zmiany treści umowy spowodowanej koniecznością waloryzacji cen w uzasadnionych przypadkach? W szczególności proszę o potwierdzenie czy będzie stanowić podstawę do złożenia wniosku o zmianę wysokości wynagrodzenia należnego wykonawcy wystąpienie okoliczności niezależnych od Wykonawcy, wynikających z bardzo dynamicznego wzrostu cen materiałów lub kosztów związanych z realizacją zamówienia, zgodnie z udokumentowanym uzasadnieniem wniosku Wykonawcy lub ze wskaźnikami publikowanymi przez GUS? Instytucji waloryzacji przyświeca idea, że w razie zmiany siły nabywczej pieniądza, po powstaniu zobowiązania wierzyciel powinien otrzymać równowartość ekonomiczną wierzytelności z chwili jej powstania. Jeżeli nastąpi zmiana siły nabywczej pieniądza wierzyciel otrzyma odpowiednio wyższą lub niższą sumę pieniężną, jednak zawsze odpowiadającą wartości nominalnej świadczenia pierwotnego. W praktyce waloryzacja sprowadza się więc do zmiany umowy. Zmiana </w:t>
      </w:r>
      <w:r w:rsidRPr="00B00961">
        <w:rPr>
          <w:rFonts w:ascii="Times New Roman" w:eastAsia="Calibri" w:hAnsi="Times New Roman" w:cs="Times New Roman"/>
          <w:sz w:val="24"/>
          <w:szCs w:val="24"/>
        </w:rPr>
        <w:lastRenderedPageBreak/>
        <w:t>taka ma na celu przywrócenie równowagi ekonomicznej stron, w ramach łączącego ich stosunku zobowiązaniowego.</w:t>
      </w:r>
    </w:p>
    <w:p w:rsidR="00B00961" w:rsidRPr="00B00961" w:rsidRDefault="00B00961" w:rsidP="00B009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0961" w:rsidRPr="00B00961" w:rsidRDefault="00B00961" w:rsidP="00B009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0961" w:rsidRPr="00B00961" w:rsidRDefault="00B00961" w:rsidP="00B00961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961">
        <w:rPr>
          <w:rFonts w:ascii="Times New Roman" w:eastAsia="Calibri" w:hAnsi="Times New Roman" w:cs="Times New Roman"/>
          <w:sz w:val="24"/>
          <w:szCs w:val="24"/>
        </w:rPr>
        <w:t>Ad. 1. Zamawiający nie dysponuje czasową organizacją ruchu.</w:t>
      </w:r>
    </w:p>
    <w:p w:rsidR="00B00961" w:rsidRPr="00B00961" w:rsidRDefault="00B00961" w:rsidP="00B00961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961">
        <w:rPr>
          <w:rFonts w:ascii="Times New Roman" w:eastAsia="Calibri" w:hAnsi="Times New Roman" w:cs="Times New Roman"/>
          <w:sz w:val="24"/>
          <w:szCs w:val="24"/>
        </w:rPr>
        <w:t>Ad. 2. Wykonawca nie będzie ponosił kosztów zajęcia pasa drogowego na potrzeby realizacji umowy.</w:t>
      </w:r>
    </w:p>
    <w:p w:rsidR="00B00961" w:rsidRPr="00B00961" w:rsidRDefault="00B00961" w:rsidP="00B00961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961">
        <w:rPr>
          <w:rFonts w:ascii="Times New Roman" w:eastAsia="Calibri" w:hAnsi="Times New Roman" w:cs="Times New Roman"/>
          <w:sz w:val="24"/>
          <w:szCs w:val="24"/>
        </w:rPr>
        <w:t xml:space="preserve">Ad. 3. Na chodnikach należy zastosować kostkę betonową typu Holland szara gr. 6 cm, natomiast na zjazdach kostkę betonową typu </w:t>
      </w:r>
      <w:proofErr w:type="spellStart"/>
      <w:r w:rsidRPr="00B00961">
        <w:rPr>
          <w:rFonts w:ascii="Times New Roman" w:eastAsia="Calibri" w:hAnsi="Times New Roman" w:cs="Times New Roman"/>
          <w:sz w:val="24"/>
          <w:szCs w:val="24"/>
        </w:rPr>
        <w:t>Behaton</w:t>
      </w:r>
      <w:proofErr w:type="spellEnd"/>
      <w:r w:rsidRPr="00B00961">
        <w:rPr>
          <w:rFonts w:ascii="Times New Roman" w:eastAsia="Calibri" w:hAnsi="Times New Roman" w:cs="Times New Roman"/>
          <w:sz w:val="24"/>
          <w:szCs w:val="24"/>
        </w:rPr>
        <w:t xml:space="preserve"> czerwona gr. 8 cm.</w:t>
      </w:r>
    </w:p>
    <w:p w:rsidR="00B00961" w:rsidRPr="00B00961" w:rsidRDefault="00B00961" w:rsidP="00B00961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961">
        <w:rPr>
          <w:rFonts w:ascii="Times New Roman" w:eastAsia="Calibri" w:hAnsi="Times New Roman" w:cs="Times New Roman"/>
          <w:sz w:val="24"/>
          <w:szCs w:val="24"/>
        </w:rPr>
        <w:t>Ad. 4. Tak. Przejście dla pieszych należy wykonać zgodnie z zatwierdzoną stałą organizacją ruchu.</w:t>
      </w:r>
    </w:p>
    <w:p w:rsidR="00B00961" w:rsidRPr="00B00961" w:rsidRDefault="00B00961" w:rsidP="00B00961">
      <w:pPr>
        <w:spacing w:before="240"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00961">
        <w:rPr>
          <w:rFonts w:ascii="Times New Roman" w:eastAsia="Calibri" w:hAnsi="Times New Roman" w:cs="Times New Roman"/>
          <w:sz w:val="24"/>
          <w:szCs w:val="24"/>
        </w:rPr>
        <w:t>Ad. 5. Należy zastosować balustrady U-11a z wypełnieniem rurowym, ocynkowane i malowane proszkowo koloru żółtego o wysokości 1,1 m przy chodniku i 1,2 m przy ścieżce rowerowej.</w:t>
      </w:r>
    </w:p>
    <w:p w:rsidR="00B00961" w:rsidRPr="00B00961" w:rsidRDefault="00B00961" w:rsidP="00B00961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961">
        <w:rPr>
          <w:rFonts w:ascii="Times New Roman" w:eastAsia="Calibri" w:hAnsi="Times New Roman" w:cs="Times New Roman"/>
          <w:sz w:val="24"/>
          <w:szCs w:val="24"/>
        </w:rPr>
        <w:t>Ad. 6. Zamawiający nie przewiduje zmiany treści umowy.</w:t>
      </w:r>
    </w:p>
    <w:p w:rsidR="00B00961" w:rsidRPr="00B00961" w:rsidRDefault="00B00961" w:rsidP="00B009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0961" w:rsidRPr="00B00961" w:rsidRDefault="00B00961" w:rsidP="00B00961">
      <w:pPr>
        <w:rPr>
          <w:rFonts w:ascii="Times New Roman" w:hAnsi="Times New Roman" w:cs="Times New Roman"/>
          <w:sz w:val="24"/>
          <w:szCs w:val="24"/>
        </w:rPr>
      </w:pPr>
      <w:r w:rsidRPr="00B00961">
        <w:rPr>
          <w:rFonts w:ascii="Times New Roman" w:hAnsi="Times New Roman" w:cs="Times New Roman"/>
          <w:sz w:val="24"/>
          <w:szCs w:val="24"/>
        </w:rPr>
        <w:t>Zestaw II</w:t>
      </w:r>
    </w:p>
    <w:p w:rsidR="00B00961" w:rsidRPr="00B00961" w:rsidRDefault="00B00961" w:rsidP="00B009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0961" w:rsidRPr="00B00961" w:rsidRDefault="00B00961" w:rsidP="00B0096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961">
        <w:rPr>
          <w:rFonts w:ascii="Times New Roman" w:eastAsia="Calibri" w:hAnsi="Times New Roman" w:cs="Times New Roman"/>
          <w:sz w:val="24"/>
          <w:szCs w:val="24"/>
        </w:rPr>
        <w:t>Według tabeli nr 2 „Wykaz przepustów na rowach melioracyjnych” w projekcie drogowym przepust na km 2+751,34 ma średnicę 1000. Jednak według projektu kanalizacji deszczowej na rys III-02 oraz III-03 ten sam przepust ma średnicę 800. Proszę jednoznacznie określić średnicę przepustu.</w:t>
      </w:r>
    </w:p>
    <w:p w:rsidR="00B00961" w:rsidRPr="00B00961" w:rsidRDefault="00B00961" w:rsidP="00B0096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961">
        <w:rPr>
          <w:rFonts w:ascii="Times New Roman" w:eastAsia="Calibri" w:hAnsi="Times New Roman" w:cs="Times New Roman"/>
          <w:sz w:val="24"/>
          <w:szCs w:val="24"/>
        </w:rPr>
        <w:t>Proszę o informację z jakiego materiału zaprojektowano przepusty pod drogą.</w:t>
      </w:r>
    </w:p>
    <w:p w:rsidR="00B00961" w:rsidRPr="00B00961" w:rsidRDefault="00B00961" w:rsidP="00B0096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961">
        <w:rPr>
          <w:rFonts w:ascii="Times New Roman" w:eastAsia="Calibri" w:hAnsi="Times New Roman" w:cs="Times New Roman"/>
          <w:sz w:val="24"/>
          <w:szCs w:val="24"/>
        </w:rPr>
        <w:t>Proszę o informację jaką średnicę ma studnia nr W4/1 na przepuście (brak tej informacji na profilu).</w:t>
      </w:r>
    </w:p>
    <w:p w:rsidR="00B00961" w:rsidRPr="00B00961" w:rsidRDefault="00B00961" w:rsidP="00B0096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961">
        <w:rPr>
          <w:rFonts w:ascii="Times New Roman" w:eastAsia="Calibri" w:hAnsi="Times New Roman" w:cs="Times New Roman"/>
          <w:sz w:val="24"/>
          <w:szCs w:val="24"/>
        </w:rPr>
        <w:t>Proszę o informacje czy ścianki czołowe przepustów mają być ze skrzydełkami czy bez.</w:t>
      </w:r>
    </w:p>
    <w:p w:rsidR="00B00961" w:rsidRPr="00B00961" w:rsidRDefault="00B00961" w:rsidP="00B0096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961">
        <w:rPr>
          <w:rFonts w:ascii="Times New Roman" w:eastAsia="Calibri" w:hAnsi="Times New Roman" w:cs="Times New Roman"/>
          <w:sz w:val="24"/>
          <w:szCs w:val="24"/>
        </w:rPr>
        <w:t>Proszę o uzupełnienie projektu telekomunikacyjnego o rysunek z rozrysowaniem kabli do wykonania.</w:t>
      </w:r>
    </w:p>
    <w:p w:rsidR="00B00961" w:rsidRPr="00B00961" w:rsidRDefault="00B00961" w:rsidP="00B0096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961">
        <w:rPr>
          <w:rFonts w:ascii="Times New Roman" w:eastAsia="Calibri" w:hAnsi="Times New Roman" w:cs="Times New Roman"/>
          <w:sz w:val="24"/>
          <w:szCs w:val="24"/>
        </w:rPr>
        <w:t>Proszę jednoznacznie określić jaki jest dokładny zakres robót telekomunikacyjnych.</w:t>
      </w:r>
    </w:p>
    <w:p w:rsidR="00B00961" w:rsidRPr="00B00961" w:rsidRDefault="00B00961" w:rsidP="00B0096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961">
        <w:rPr>
          <w:rFonts w:ascii="Times New Roman" w:eastAsia="Calibri" w:hAnsi="Times New Roman" w:cs="Times New Roman"/>
          <w:sz w:val="24"/>
          <w:szCs w:val="24"/>
        </w:rPr>
        <w:t>Proszę potwierdzić, że przebudowywana kanalizacja sanitarna obejmuje jedynie jeden odcinek umiejscowiony od początku zakresu opracowania do km 2+400.</w:t>
      </w:r>
    </w:p>
    <w:p w:rsidR="00B00961" w:rsidRPr="00B00961" w:rsidRDefault="00B00961" w:rsidP="00B009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0961" w:rsidRPr="00B00961" w:rsidRDefault="00B00961" w:rsidP="00B00961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961">
        <w:rPr>
          <w:rFonts w:ascii="Times New Roman" w:eastAsia="Calibri" w:hAnsi="Times New Roman" w:cs="Times New Roman"/>
          <w:sz w:val="24"/>
          <w:szCs w:val="24"/>
        </w:rPr>
        <w:t>Ad. 1. Należy zastosować przepust ø 1000 mm.</w:t>
      </w:r>
    </w:p>
    <w:p w:rsidR="00B00961" w:rsidRPr="00B00961" w:rsidRDefault="00B00961" w:rsidP="00B00961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961">
        <w:rPr>
          <w:rFonts w:ascii="Times New Roman" w:eastAsia="Calibri" w:hAnsi="Times New Roman" w:cs="Times New Roman"/>
          <w:sz w:val="24"/>
          <w:szCs w:val="24"/>
        </w:rPr>
        <w:t>Ad. 2. Należy zastosować rury PEHD lub PP o sztywności obwodowej min. SN 8 od zewnątrz karbowane a od wewnątrz gładkie.</w:t>
      </w:r>
    </w:p>
    <w:p w:rsidR="00B00961" w:rsidRPr="00B00961" w:rsidRDefault="00B00961" w:rsidP="00B00961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961">
        <w:rPr>
          <w:rFonts w:ascii="Times New Roman" w:eastAsia="Calibri" w:hAnsi="Times New Roman" w:cs="Times New Roman"/>
          <w:sz w:val="24"/>
          <w:szCs w:val="24"/>
        </w:rPr>
        <w:t>Ad. 3. Zgodnie z opisem technicznym projektu drogowego należy zastosować studnię  ø 1200 mm.</w:t>
      </w:r>
    </w:p>
    <w:p w:rsidR="00B00961" w:rsidRPr="00B00961" w:rsidRDefault="00B00961" w:rsidP="00B00961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961">
        <w:rPr>
          <w:rFonts w:ascii="Times New Roman" w:eastAsia="Calibri" w:hAnsi="Times New Roman" w:cs="Times New Roman"/>
          <w:sz w:val="24"/>
          <w:szCs w:val="24"/>
        </w:rPr>
        <w:t>Ad. 4. Dla przepustów pod zjazdami ø 400 mm należy wykonać prefabrykowane ścianki skośne zbrojone dostosowane do nachyleń skarp rowów. Natomiast dla przepustów ø 800 i ø 1000 mm należy zastosować prefabrykowaną ściankę prostą na ławie betonowej.</w:t>
      </w:r>
    </w:p>
    <w:p w:rsidR="00B00961" w:rsidRPr="00B00961" w:rsidRDefault="00B00961" w:rsidP="00B00961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961">
        <w:rPr>
          <w:rFonts w:ascii="Times New Roman" w:eastAsia="Calibri" w:hAnsi="Times New Roman" w:cs="Times New Roman"/>
          <w:sz w:val="24"/>
          <w:szCs w:val="24"/>
        </w:rPr>
        <w:lastRenderedPageBreak/>
        <w:t>Ad. 5. Roboty należy wykonać zgodnie z załączonym rysunkiem Projektu teletechnicznego arkusz 5/8 nr rys. IX-01.</w:t>
      </w:r>
    </w:p>
    <w:p w:rsidR="00B00961" w:rsidRPr="00B00961" w:rsidRDefault="00B00961" w:rsidP="00B00961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961">
        <w:rPr>
          <w:rFonts w:ascii="Times New Roman" w:eastAsia="Calibri" w:hAnsi="Times New Roman" w:cs="Times New Roman"/>
          <w:sz w:val="24"/>
          <w:szCs w:val="24"/>
        </w:rPr>
        <w:t>Ad. 6. Tak jak w odpowiedzi na pytanie nr 5</w:t>
      </w:r>
    </w:p>
    <w:p w:rsidR="00B00961" w:rsidRPr="00B00961" w:rsidRDefault="00B00961" w:rsidP="00B00961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961">
        <w:rPr>
          <w:rFonts w:ascii="Times New Roman" w:eastAsia="Calibri" w:hAnsi="Times New Roman" w:cs="Times New Roman"/>
          <w:sz w:val="24"/>
          <w:szCs w:val="24"/>
        </w:rPr>
        <w:t>Ad. 7. Zamawiający potwierdza zakres zgodnie z załączonym rysunkiem Projektu kanalizacji sanitarnej arkusz 5/7 nr rys. VIII-02.</w:t>
      </w:r>
    </w:p>
    <w:p w:rsidR="007B43EE" w:rsidRDefault="007B43EE"/>
    <w:sectPr w:rsidR="007B43EE" w:rsidSect="00E17BE8">
      <w:footerReference w:type="default" r:id="rId6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766750"/>
      <w:docPartObj>
        <w:docPartGallery w:val="Page Numbers (Bottom of Page)"/>
        <w:docPartUnique/>
      </w:docPartObj>
    </w:sdtPr>
    <w:sdtEndPr/>
    <w:sdtContent>
      <w:p w:rsidR="001F0DEE" w:rsidRPr="008878E5" w:rsidRDefault="00B00961" w:rsidP="00A32181">
        <w:pPr>
          <w:pStyle w:val="Stopka"/>
          <w:jc w:val="right"/>
          <w:rPr>
            <w:rFonts w:cs="Arial"/>
            <w:sz w:val="18"/>
            <w:szCs w:val="18"/>
          </w:rPr>
        </w:pPr>
      </w:p>
      <w:p w:rsidR="008F73D8" w:rsidRDefault="00B00961" w:rsidP="00321829">
        <w:pPr>
          <w:pStyle w:val="Stopka"/>
          <w:jc w:val="right"/>
        </w:pP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2FBA"/>
    <w:multiLevelType w:val="hybridMultilevel"/>
    <w:tmpl w:val="DA46454A"/>
    <w:lvl w:ilvl="0" w:tplc="0210A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B2747"/>
    <w:multiLevelType w:val="hybridMultilevel"/>
    <w:tmpl w:val="DA46454A"/>
    <w:lvl w:ilvl="0" w:tplc="0210A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61"/>
    <w:rsid w:val="007B43EE"/>
    <w:rsid w:val="00B0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78E9"/>
  <w15:chartTrackingRefBased/>
  <w15:docId w15:val="{394D3443-5F32-41C8-89F1-34A8015D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09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00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0961"/>
  </w:style>
  <w:style w:type="paragraph" w:customStyle="1" w:styleId="gwp1a52599emsonormal">
    <w:name w:val="gwp1a52599e_msonormal"/>
    <w:basedOn w:val="Normalny"/>
    <w:rsid w:val="00B00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703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2022-05-20T10:17:00Z</dcterms:created>
  <dcterms:modified xsi:type="dcterms:W3CDTF">2022-05-20T10:19:00Z</dcterms:modified>
</cp:coreProperties>
</file>