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32BD6" w:rsidRPr="00312EF5" w:rsidTr="005C4506">
        <w:trPr>
          <w:trHeight w:val="359"/>
        </w:trPr>
        <w:tc>
          <w:tcPr>
            <w:tcW w:w="4248" w:type="dxa"/>
            <w:gridSpan w:val="2"/>
            <w:hideMark/>
          </w:tcPr>
          <w:p w:rsidR="00332BD6" w:rsidRPr="00312EF5" w:rsidRDefault="00332BD6" w:rsidP="005C450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332BD6" w:rsidRPr="00312EF5" w:rsidRDefault="00332BD6" w:rsidP="005C450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32BD6" w:rsidRPr="00312EF5" w:rsidRDefault="00332BD6" w:rsidP="005C450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3A0016E" wp14:editId="6C639FC4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BD6" w:rsidRPr="00312EF5" w:rsidTr="005C4506">
        <w:trPr>
          <w:trHeight w:val="904"/>
        </w:trPr>
        <w:tc>
          <w:tcPr>
            <w:tcW w:w="6948" w:type="dxa"/>
            <w:gridSpan w:val="4"/>
          </w:tcPr>
          <w:p w:rsidR="00332BD6" w:rsidRPr="00312EF5" w:rsidRDefault="00332BD6" w:rsidP="005C450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332BD6" w:rsidRPr="00312EF5" w:rsidRDefault="00332BD6" w:rsidP="005C45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32BD6" w:rsidRPr="00312EF5" w:rsidRDefault="00332BD6" w:rsidP="005C4506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32BD6" w:rsidRPr="00312EF5" w:rsidTr="005C4506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2BD6" w:rsidRPr="00312EF5" w:rsidRDefault="00332BD6" w:rsidP="005C450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32BD6" w:rsidRPr="00312EF5" w:rsidRDefault="00332BD6" w:rsidP="005C450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2BD6" w:rsidRPr="00312EF5" w:rsidRDefault="00332BD6" w:rsidP="005C450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2BD6" w:rsidRPr="00312EF5" w:rsidRDefault="00332BD6" w:rsidP="005C450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2BD6" w:rsidRPr="00312EF5" w:rsidRDefault="00332BD6" w:rsidP="005C450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332BD6" w:rsidRDefault="00332BD6" w:rsidP="005C450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332BD6" w:rsidRPr="00312EF5" w:rsidRDefault="00332BD6" w:rsidP="005C450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332BD6" w:rsidRPr="00F94231" w:rsidRDefault="00332BD6" w:rsidP="00332BD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32BD6" w:rsidRPr="00F94231" w:rsidTr="005C4506">
        <w:tc>
          <w:tcPr>
            <w:tcW w:w="2660" w:type="dxa"/>
            <w:hideMark/>
          </w:tcPr>
          <w:p w:rsidR="00332BD6" w:rsidRPr="00F94231" w:rsidRDefault="00332BD6" w:rsidP="005C450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32BD6" w:rsidRPr="00F94231" w:rsidRDefault="00332BD6" w:rsidP="005C450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32BD6" w:rsidRPr="00F94231" w:rsidRDefault="00332BD6" w:rsidP="005C450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ZP-7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332BD6" w:rsidRPr="00F94231" w:rsidRDefault="00332BD6" w:rsidP="005C450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32BD6" w:rsidRPr="00F94231" w:rsidRDefault="00332BD6" w:rsidP="005C450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332BD6" w:rsidRPr="00F94231" w:rsidRDefault="00332BD6" w:rsidP="005C450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11.08.2022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332BD6" w:rsidRPr="00F94231" w:rsidRDefault="00332BD6" w:rsidP="005C450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332BD6" w:rsidRDefault="00332BD6" w:rsidP="00332BD6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332BD6" w:rsidRDefault="00332BD6" w:rsidP="00332BD6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BD6" w:rsidRPr="009972DA" w:rsidRDefault="00332BD6" w:rsidP="00332BD6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BD6" w:rsidRPr="00FC7B2C" w:rsidRDefault="00332BD6" w:rsidP="00332BD6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</w:t>
      </w: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ZP-7</w:t>
      </w:r>
      <w:r w:rsidRPr="00FC7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pt: </w:t>
      </w:r>
      <w:r w:rsidRPr="00FC7B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7C45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Wykonanie nakładki asfaltowej (wraz z krawężnikami po zachodniej stronie jezdni) na drodze powiatowej nr 4110W o dł. ok. 1000 mb w m. Kopytów i Witki, gm. Błonie</w:t>
      </w:r>
      <w:r w:rsidRPr="00FC7B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:rsidR="00332BD6" w:rsidRPr="00F94231" w:rsidRDefault="00332BD6" w:rsidP="00332BD6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332BD6" w:rsidRPr="006E6AC7" w:rsidRDefault="00332BD6" w:rsidP="00332BD6">
      <w:r w:rsidRPr="006E6AC7">
        <w:t>Zamawiający na podstawie art. 260 ust. 2 ustawy z dnia 11 września 2019 r. Prawo zamówień publicznych (tekst jednolity: Dz. U. 2021 r. poz. 1129 ze zm.) zwanej dalej ustawą informuje, że unieważnia postępowanie.</w:t>
      </w:r>
    </w:p>
    <w:p w:rsidR="00332BD6" w:rsidRDefault="00332BD6" w:rsidP="00332BD6"/>
    <w:p w:rsidR="00332BD6" w:rsidRDefault="00332BD6" w:rsidP="00332BD6">
      <w:r>
        <w:t>Uzasadnienie prawne:</w:t>
      </w:r>
    </w:p>
    <w:p w:rsidR="00332BD6" w:rsidRDefault="00332BD6" w:rsidP="00332BD6">
      <w:r>
        <w:t>Art. 255 pkt. 3 ustawy.</w:t>
      </w:r>
    </w:p>
    <w:p w:rsidR="00332BD6" w:rsidRDefault="00332BD6" w:rsidP="00332BD6">
      <w:r>
        <w:t>Uzasadnienie faktyczne:</w:t>
      </w:r>
    </w:p>
    <w:p w:rsidR="00332BD6" w:rsidRDefault="00332BD6" w:rsidP="00332BD6">
      <w:pPr>
        <w:jc w:val="both"/>
      </w:pPr>
      <w:r>
        <w:t xml:space="preserve">W postępowaniu złożono oferty, z których najtańsza opiewa kwotę </w:t>
      </w:r>
      <w:r w:rsidRPr="007C45FF">
        <w:t xml:space="preserve">1 843 770,00 zł </w:t>
      </w:r>
      <w:r>
        <w:t xml:space="preserve">zł brutto. Zamawiający zamierza przeznaczyć na finansowanie zamówienia </w:t>
      </w:r>
      <w:r w:rsidRPr="007C45FF">
        <w:rPr>
          <w:b/>
        </w:rPr>
        <w:t>780 000 zł</w:t>
      </w:r>
      <w:r w:rsidRPr="007C45FF">
        <w:t xml:space="preserve"> </w:t>
      </w:r>
      <w:r>
        <w:t xml:space="preserve"> i nie może zwiększyć kwoty do ceny oferty. Cena oferty z najniższą ceną przewyższa kwotę jaką zamawiający zamierza przeznaczyć na sfinansowanie zamówienia.</w:t>
      </w:r>
    </w:p>
    <w:p w:rsidR="00332BD6" w:rsidRDefault="00332BD6" w:rsidP="00332BD6"/>
    <w:p w:rsidR="00332BD6" w:rsidRDefault="00332BD6" w:rsidP="00332BD6"/>
    <w:p w:rsidR="00332BD6" w:rsidRDefault="00332BD6" w:rsidP="00332BD6"/>
    <w:p w:rsidR="00257B06" w:rsidRDefault="00257B06">
      <w:bookmarkStart w:id="0" w:name="_GoBack"/>
      <w:bookmarkEnd w:id="0"/>
    </w:p>
    <w:sectPr w:rsidR="00257B0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332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332BD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D6"/>
    <w:rsid w:val="00257B06"/>
    <w:rsid w:val="003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35CC-9AE9-40C0-B884-7945CB3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2022-08-11T13:49:00Z</dcterms:created>
  <dcterms:modified xsi:type="dcterms:W3CDTF">2022-08-11T13:49:00Z</dcterms:modified>
</cp:coreProperties>
</file>