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UMOWA NR ………………………………………………</w:t>
      </w:r>
    </w:p>
    <w:p w:rsidR="00A56C58" w:rsidRPr="00A56C58" w:rsidRDefault="00A56C58" w:rsidP="00A5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W dniu ………………….2022 r. w Ożarowie Mazowieckim pomiędzy:</w:t>
      </w:r>
    </w:p>
    <w:p w:rsidR="00A56C58" w:rsidRPr="00A56C58" w:rsidRDefault="00A56C58" w:rsidP="00A5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6C58">
        <w:rPr>
          <w:rFonts w:ascii="Times New Roman" w:eastAsia="Calibri" w:hAnsi="Times New Roman" w:cs="Times New Roman"/>
          <w:b/>
          <w:sz w:val="28"/>
          <w:szCs w:val="28"/>
        </w:rPr>
        <w:t>Powiat Warszawski Zachodni</w:t>
      </w:r>
      <w:r w:rsidRPr="00A56C5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A56C58">
        <w:rPr>
          <w:rFonts w:ascii="Times New Roman" w:eastAsia="Calibri" w:hAnsi="Times New Roman" w:cs="Times New Roman"/>
          <w:b/>
          <w:sz w:val="28"/>
          <w:szCs w:val="28"/>
        </w:rPr>
        <w:t xml:space="preserve">Zarząd Dróg Powiatowych, </w:t>
      </w:r>
      <w:r w:rsidRPr="00A56C58">
        <w:rPr>
          <w:rFonts w:ascii="Times New Roman" w:eastAsia="Calibri" w:hAnsi="Times New Roman" w:cs="Times New Roman"/>
          <w:sz w:val="28"/>
          <w:szCs w:val="28"/>
        </w:rPr>
        <w:t>05-850 Ożarów Mazowiecki ul. Poznańska 300, NIP: 527-218-53-41, reprezentowanym przez: Pana Mieczysława Wójcika – Dyrektora</w:t>
      </w:r>
      <w:r w:rsidRPr="00A56C58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A56C58" w:rsidRPr="00A56C58" w:rsidRDefault="00A56C58" w:rsidP="00A5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a</w:t>
      </w:r>
    </w:p>
    <w:p w:rsidR="00A56C58" w:rsidRPr="00A56C58" w:rsidRDefault="00A56C58" w:rsidP="00A56C5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 xml:space="preserve">……….. </w:t>
      </w:r>
      <w:r w:rsidRPr="00A56C58">
        <w:rPr>
          <w:rFonts w:ascii="Times New Roman" w:eastAsia="Calibri" w:hAnsi="Times New Roman" w:cs="Times New Roman"/>
          <w:bCs/>
          <w:sz w:val="28"/>
          <w:szCs w:val="28"/>
          <w:lang w:eastAsia="pl-PL"/>
        </w:rPr>
        <w:t>zwanym dalej w niniejszej umowie „Wykonawcą” …………………………..</w:t>
      </w: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 :</w:t>
      </w:r>
    </w:p>
    <w:p w:rsidR="00A56C58" w:rsidRPr="00A56C58" w:rsidRDefault="00A56C58" w:rsidP="00A56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w wyniku rozstrzygnięcia postępowania prowadzone w trybie podstawowym na podstawie art. 275 pkt. 1 ustawy Prawo zamówień publicznych  Nr ZP – 9/2022 została zawarta Umowa następującej treści:</w:t>
      </w:r>
      <w:bookmarkStart w:id="0" w:name="_GoBack"/>
      <w:bookmarkEnd w:id="0"/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§ 1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Przedmiotem umowy jest określenie zasad i trybu współpracy między Stronami w zakresie dostaw paliw i dokonywania Transakcji Bezgotówkowych przy użyciu Kart Flotowych lub potwierdzenia wydań zewnętrznych oraz określenie zasady wydawania i używania przez Zamawiającego Kart Flotowych, a także zasady rozliczeń za Transakcje Bezgotówkowe dokonywane przez Zamawiającego przy użyciu Kart Flotowych lub potwierdzenia wydań zewnętrznych w sieci stacji paliw Wykonawcy honorujących Karty Flotowe, pojazdów i sprzętu będących w dyspozycji Zarządu Dróg Powiatowych w Ożarowie Mazowieckim (załącznik Nr 1).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§ 2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Ustala się następujące okresy rozliczeniowe dla Transakcji Bezgotówkowych: od 1 do 15 dnia miesiąca i od 16 dnia miesiąca do ostatniego dnia miesiąca. Za datę sprzedaży uznaje się ostatni dzień danego okresu rozliczeniowego.</w:t>
      </w:r>
    </w:p>
    <w:p w:rsidR="00A56C58" w:rsidRPr="00A56C58" w:rsidRDefault="00A56C58" w:rsidP="00A56C5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Płatność należności z tytułu Transakcji Bezgotówkowych dokonywane będą przez Zamawiającego przelewem w terminie 14 dni do daty wystawienia oraz doręczenia Zamawiającemu faktury.Za datę zapłaty uznaje się datę obciążenia rachunku bankowego Zamawiającego.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§ 3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Zamawiający może dokonywać w danym okresie rozliczeniowym Transakcji Bezgotówkowych przy użyciu Kart Flotowych w granicach limitów ustalonych </w:t>
      </w: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>dla każdej Karty Flotowej, wskazanych w Zapotrzebowaniu na Karty Flotowe lub określonych przez Zamawiającego na dedykowanym portalu, do którego Zamawiający otrzyma dostęp po podpisaniu umowy.”</w:t>
      </w: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§ 4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pStyle w:val="Akapitzlist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Za wydanie każdej Karty Flotowej Wykonawca pobiera opłatę: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- za nowe Karty Flotowe po podpisaniu Umowy oraz kolejne Karty Flotowe wydawane na nowe numery rejestracyjne lub nowego użytkownika zamawiane w okresie obowiązywania Umowy na wniosek Zamawiającego oraz wymieniane przez Wykonawcę po upływie terminu ważności w wysokości: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- za kartę bez nadruku logo Floty 0 PLN netto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- za kolejne Karty Flotowe wymienione w okresie obowiązywania Umowy na wniosek Wykonawcy (np. zmiana limitów, błędne podanie danych umieszczonych na karcie, uszkodzenie karty) w wysokości:</w:t>
      </w:r>
    </w:p>
    <w:p w:rsidR="00A56C58" w:rsidRPr="00A56C58" w:rsidRDefault="00A56C58" w:rsidP="00A56C58">
      <w:pPr>
        <w:pStyle w:val="Akapitzlist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Integralną część niniejszej umowy stanowi Regulamin Wykonawcy dotyczący warunków wydania i używania kart paliwowych, zwany dalej Regulaminem</w:t>
      </w:r>
    </w:p>
    <w:p w:rsidR="00A56C58" w:rsidRPr="00A56C58" w:rsidRDefault="00A56C58" w:rsidP="00A56C58">
      <w:pPr>
        <w:pStyle w:val="Akapitzlist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Regulamin obowiązuje wyłącznie w zakresie, w jakim nie jest sprzeczny z postanowieniami specyfikacji warunków zamówienia i niniejszą umową.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§ 5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numPr>
          <w:ilvl w:val="0"/>
          <w:numId w:val="2"/>
        </w:numPr>
        <w:tabs>
          <w:tab w:val="num" w:pos="43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Zamawiający oświadcza, że jest czynnym podatnikiem podatku od towarów i usług (VAT) i posiada Numer Identyfikacji Podatkowej – NIP: </w:t>
      </w:r>
      <w:r w:rsidRPr="00A56C58">
        <w:rPr>
          <w:rFonts w:ascii="Times New Roman" w:eastAsia="Calibri" w:hAnsi="Times New Roman" w:cs="Times New Roman"/>
          <w:sz w:val="28"/>
          <w:szCs w:val="28"/>
          <w:shd w:val="clear" w:color="auto" w:fill="EEEEEE"/>
        </w:rPr>
        <w:t>1181420774</w:t>
      </w:r>
    </w:p>
    <w:p w:rsidR="00A56C58" w:rsidRPr="00A56C58" w:rsidRDefault="00A56C58" w:rsidP="00A56C58">
      <w:pPr>
        <w:numPr>
          <w:ilvl w:val="0"/>
          <w:numId w:val="2"/>
        </w:numPr>
        <w:tabs>
          <w:tab w:val="num" w:pos="43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Wykonawca oświadcza, że jest czynnym podatnikiem podatku od towarów i usług (VAT) i posiada Numer Identyfikacji Podatkowej – NIP: ………..</w:t>
      </w:r>
    </w:p>
    <w:p w:rsidR="00A56C58" w:rsidRPr="00A56C58" w:rsidRDefault="00A56C58" w:rsidP="00A56C58">
      <w:pPr>
        <w:numPr>
          <w:ilvl w:val="0"/>
          <w:numId w:val="2"/>
        </w:numPr>
        <w:tabs>
          <w:tab w:val="num" w:pos="43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Zamawiający upoważnia Wykonawcę do wystawiania faktur VAT z tytułu dokonywania Transakcji Bezgotówkowych do chwili rozliczenia wszystkich Transakcji Bezgotówkowych bez podpisu osoby przez nią upoważnionej.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§ 6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Niniejsza umowa została zawarta na czas określony, tj. 36 miesięcy od dnia jej zawarcia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§ 7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Wartość zamówienia ustala się do kwoty: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Brutto: ………… zł (słownie: …………………………. złote i …./100)</w:t>
      </w:r>
    </w:p>
    <w:p w:rsidR="00A56C58" w:rsidRPr="00A56C58" w:rsidRDefault="00A56C58" w:rsidP="00A56C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Upust ceny jednostkowej brutto </w:t>
      </w:r>
      <w:smartTag w:uri="urn:schemas-microsoft-com:office:smarttags" w:element="metricconverter">
        <w:smartTagPr>
          <w:attr w:name="ProductID" w:val="1 litra"/>
        </w:smartTagPr>
        <w:r w:rsidRPr="00A56C58">
          <w:rPr>
            <w:rFonts w:ascii="Times New Roman" w:eastAsia="Calibri" w:hAnsi="Times New Roman" w:cs="Times New Roman"/>
            <w:sz w:val="28"/>
            <w:szCs w:val="28"/>
            <w:lang w:eastAsia="pl-PL"/>
          </w:rPr>
          <w:t>1 litra</w:t>
        </w:r>
      </w:smartTag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paliwa wynosi …….. % i nie zmniejszy się w całym okresie obowiązywania umowy.</w:t>
      </w:r>
    </w:p>
    <w:p w:rsidR="00A56C58" w:rsidRPr="00A56C58" w:rsidRDefault="00A56C58" w:rsidP="00A56C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Sprzedaż paliw odbywać się będzie po cenach obowiązujących na danej stacji paliw Wykonawcy w momencie realizacji transakcji, przy uwzględnieniu </w:t>
      </w: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>stałego opustu w wysokości …….. % na paliwa (od ceny brutto). Upust w tej wysokości naliczany będzie na każdej fakturze VAT wystawionej za okres rozliczeniowy dla Zamawiającego</w:t>
      </w:r>
    </w:p>
    <w:p w:rsidR="00A56C58" w:rsidRPr="00A56C58" w:rsidRDefault="00A56C58" w:rsidP="00A56C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Zamawiający zastrzega sobie możliwość nie wykorzystania pełnej kwoty wartości zamówienia.</w:t>
      </w:r>
    </w:p>
    <w:p w:rsidR="00A56C58" w:rsidRPr="00A56C58" w:rsidRDefault="00A56C58" w:rsidP="00A56C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Zamawiający zobowiązuje się do wykorzystania co najmniej 50 % wartości zamówienia.</w:t>
      </w:r>
    </w:p>
    <w:p w:rsidR="00A56C58" w:rsidRPr="00A56C58" w:rsidRDefault="00A56C58" w:rsidP="00A56C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Niniejsze warunki handlowe obowiązują przez cały czas trwania umowy.</w:t>
      </w:r>
    </w:p>
    <w:p w:rsidR="00A56C58" w:rsidRPr="00A56C58" w:rsidRDefault="00A56C58" w:rsidP="00A56C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Strony mogą dokonać zmiany wysokości wynagrodzenia należnego Wykonawcy (tj. procentowego stosunku ceny sprzedaży z zastosowaniem upustu w odniesieniu do cen sprzedaży obowiązujących na stacjach paliw), w formie pisemnego aneksu pod rygorem nieważności, każdorazowo w przypadku wystąpienia jednej z następujących okoliczności:</w:t>
      </w:r>
    </w:p>
    <w:p w:rsidR="00A56C58" w:rsidRPr="00A56C58" w:rsidRDefault="00A56C58" w:rsidP="00A56C58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zmiany stawki podatku od towarów i usług oraz podatku akcyzowego;</w:t>
      </w:r>
    </w:p>
    <w:p w:rsidR="00A56C58" w:rsidRPr="00A56C58" w:rsidRDefault="00A56C58" w:rsidP="00A56C58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zmiany wysokości minimalnego wynagrodzenia za pracę albo wysokości minimalnej stawki godzinowej, ustalonych na podstawie przepisów ustawy z dnia 10 października 2002 r. o minimalnym wynagrodzeniu za pracę;</w:t>
      </w:r>
    </w:p>
    <w:p w:rsidR="00A56C58" w:rsidRPr="00A56C58" w:rsidRDefault="00A56C58" w:rsidP="00A56C58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zmiany zasad podlegania ubezpieczeniom społecznym lub ubezpieczeniu zdrowotnemu lub wysokości stawki składki na ubezpieczenia społeczne lub zdrowotne;</w:t>
      </w:r>
    </w:p>
    <w:p w:rsidR="00A56C58" w:rsidRPr="00A56C58" w:rsidRDefault="00A56C58" w:rsidP="00A56C58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zmiany zasad gromadzenia i wysokości wpłat do pracowniczych planów kapitałowych, o których mowa w ustawie z dnia 4 października 2018 r. o pracowniczych planach kapitałowych,</w:t>
      </w:r>
    </w:p>
    <w:p w:rsidR="00A56C58" w:rsidRPr="00A56C58" w:rsidRDefault="00A56C58" w:rsidP="00A56C58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zmiany ceny materiałów lub kosztów związanych z realizacją zamówienia.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- jeżeli zmiany te będą miały wpływ na koszty wykonania Umowy przez Wykonawcę. </w:t>
      </w:r>
    </w:p>
    <w:p w:rsidR="00A56C58" w:rsidRPr="00A56C58" w:rsidRDefault="00A56C58" w:rsidP="00A56C58">
      <w:pPr>
        <w:numPr>
          <w:ilvl w:val="0"/>
          <w:numId w:val="3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Przez zmianę, o której mowa w ust. 7 , należy rozumieć zarówno wzrost kosztów, jak i ich obniżenie, względem cen materiałów lub kosztów przyjętych w celu ustalenia wynagrodzenia Wykonawcy. Waloryzacja zostanie dokonana, jeżeli zmiana cen materiałów lub kosztów związanych z realizacją umowy wyniesienie co najmniej 15 %.</w:t>
      </w:r>
    </w:p>
    <w:p w:rsidR="00A56C58" w:rsidRPr="00A56C58" w:rsidRDefault="00A56C58" w:rsidP="00A56C58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Wykonawca jest zobowiązany przedłożyć kalkulację oraz udowodnić, że zmiany wymienione w ust. 7 oraz 8 będą wpływały bezpośrednio na koszt wykonania Przedmiotu Umowy, w tym nie zostały pokryte zmianą cen sprzedaży na stacjach paliw Wykonawcy. </w:t>
      </w:r>
    </w:p>
    <w:p w:rsidR="00A56C58" w:rsidRPr="00A56C58" w:rsidRDefault="00A56C58" w:rsidP="00A56C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Zmiana ceny w związku z okolicznościami, o których mowa w ust. 7, nastąpi na pisemny, uzasadniony i należycie udokumentowany wniosek jednej ze Stron. Wniosek złożony przez Wykonawcę wraz z załączonymi dokumentami będzie podlegał weryfikacji Zamawiającego, który zastrzega sobie prawo do odmowy dokonania zmiany ceny w przypadku, gdy Wykonawca nie będzie spełniał warunków opisanych w postanowieniach niniejszego paragrafu. </w:t>
      </w:r>
    </w:p>
    <w:p w:rsidR="00A56C58" w:rsidRPr="00A56C58" w:rsidRDefault="00A56C58" w:rsidP="00A56C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</w:rPr>
        <w:lastRenderedPageBreak/>
        <w:t>Maksymalna wartość zmiany wynagrodzenia, jaką dopuszcza Zamawiający wynosi 30% w stosunku do wysokości upustu określonego pierwotnie w ofercie Wykonawcy.</w:t>
      </w:r>
    </w:p>
    <w:p w:rsidR="00A56C58" w:rsidRPr="00A56C58" w:rsidRDefault="00A56C58" w:rsidP="00A56C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</w:rPr>
        <w:t>Waloryzacja może odbywać się w odstępach 12 miesięcznych a pierwsza może zostać dokonana po upływie 12 miesięcy od dnia zawarcia umowy.</w:t>
      </w:r>
    </w:p>
    <w:p w:rsidR="00A56C58" w:rsidRPr="00A56C58" w:rsidRDefault="00A56C58" w:rsidP="00A56C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</w:rPr>
        <w:t>Waloryzacja odbędzie się w oparciu o średnioroczny wskaźnik cen towarów i usług konsumpcyjnych, ogłaszany przez Prezesa Głównego Urzędu Statystycznego na podstawie przepisów ustawy z dnia 17 grudnia 1998 r. o emeryturach i rentach z Funduszu Ubezpieczeń Społecznych (Dz. U. z 2022 r. poz. 504 z późn. zm.).</w:t>
      </w:r>
    </w:p>
    <w:p w:rsidR="00A56C58" w:rsidRPr="00A56C58" w:rsidRDefault="00A56C58" w:rsidP="00A56C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</w:rPr>
        <w:t>Waloryzacja dotyczyć będzie wyłącznie wynagrodzenia za część zamówienia, która nie została wykonana.</w:t>
      </w:r>
    </w:p>
    <w:p w:rsidR="00A56C58" w:rsidRPr="00A56C58" w:rsidRDefault="00A56C58" w:rsidP="00A56C5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</w:rPr>
        <w:t>Powyższe postanowienia stosuje się odpowiednio do waloryzacji na wniosek Zamawiającego.</w:t>
      </w:r>
    </w:p>
    <w:p w:rsidR="00A56C58" w:rsidRPr="00A56C58" w:rsidRDefault="00A56C58" w:rsidP="00A56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§ 8</w:t>
      </w:r>
    </w:p>
    <w:p w:rsidR="00A56C58" w:rsidRPr="00A56C58" w:rsidRDefault="00A56C58" w:rsidP="00A56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Odpowiedzialnym za realizację umowy ze strony Zamawiającego jest Pan Tomasz Szczepaniak nr tel. ………………nr faxu………………………</w:t>
      </w:r>
    </w:p>
    <w:p w:rsidR="00A56C58" w:rsidRPr="00A56C58" w:rsidRDefault="00A56C58" w:rsidP="00A56C5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Przedstawicielem Wykonawcy, w odniesieniu do dostaw objętych przedmiotem umowy jest: ………………………</w:t>
      </w: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§ 9</w:t>
      </w: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</w:rPr>
        <w:t>W przypadku niewykonania lub nienależytego wykonania przedmiotu umowy Wykonawca zapłaci Zamawiającemu karę umowną w wysokości 10 % kwoty brutto, naliczoną od wartości niezrealizowanego zakresu umowy</w:t>
      </w: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:rsidR="00A56C58" w:rsidRPr="00A56C58" w:rsidRDefault="00A56C58" w:rsidP="00A56C5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Zastrzeżenie powyższej kary umownej nie wyklucza możliwości dochodzenia przez Zamawiającego odszkodowania uzupełniającego w przypadku, gdy wartość szkody przewyższa wartość zastrzeżonej kary umownej.</w:t>
      </w:r>
    </w:p>
    <w:p w:rsidR="00A56C58" w:rsidRPr="00A56C58" w:rsidRDefault="00A56C58" w:rsidP="00A56C5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Maksymalna wysokość kar umownych nie może przekroczyć 30 % wartości określonej w § 7 ust 1 umowy.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§ 10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Zamawiający może odstąpić od umowy jeżeli:</w:t>
      </w:r>
    </w:p>
    <w:p w:rsidR="00A56C58" w:rsidRPr="00A56C58" w:rsidRDefault="00A56C58" w:rsidP="00A56C58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Zostanie ogłoszona upadłość Wykonawcy,</w:t>
      </w:r>
    </w:p>
    <w:p w:rsidR="00A56C58" w:rsidRPr="00A56C58" w:rsidRDefault="00A56C58" w:rsidP="00A56C58">
      <w:pPr>
        <w:pStyle w:val="Akapitzlist"/>
        <w:numPr>
          <w:ilvl w:val="0"/>
          <w:numId w:val="6"/>
        </w:numPr>
        <w:tabs>
          <w:tab w:val="clear" w:pos="720"/>
          <w:tab w:val="num" w:pos="360"/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W razie wystąpienia istotnej zmiany okoliczności, powodującej, że wykonanie umowy nie leży w interesie publicznym, czego nie można było przewidzieć w chwili zawarcia umowy. Zamawiający w takim przypadku może odstąpić od umowy w terminie 1 miesiąca od powzięcia wiadomości o powyższych okolicznościach, natomiast Wykonawca może żądać jedynie wynagrodzenia </w:t>
      </w: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>należnego mu z tytułu wykonania części umowy (art. 456 ust. 3 ustawy Prawo zamówień publicznych).</w:t>
      </w: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§ 11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Zmiana postanowień zawartej umowy może nastąpić za zgodą obu stron wyrażoną na piśmie pod rygorem nieważności tej zmiany w granicach określonych Prawem zamówień publicznych.</w:t>
      </w:r>
    </w:p>
    <w:p w:rsidR="00A56C58" w:rsidRPr="00A56C58" w:rsidRDefault="00A56C58" w:rsidP="00A56C5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Zamawiający przewiduje możliwość dokonania zmiany postanowień umowy w zakresie:</w:t>
      </w:r>
    </w:p>
    <w:p w:rsidR="00A56C58" w:rsidRPr="00A56C58" w:rsidRDefault="00A56C58" w:rsidP="00A56C58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1) wartości umownej, w przypadku:</w:t>
      </w:r>
    </w:p>
    <w:p w:rsidR="00A56C58" w:rsidRPr="00A56C58" w:rsidRDefault="00A56C58" w:rsidP="00A56C5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wprowadzenia zmiany VAT, który będzie naliczany zgodnie z obowiązującą stawką,</w:t>
      </w:r>
    </w:p>
    <w:p w:rsidR="00A56C58" w:rsidRPr="00A56C58" w:rsidRDefault="00A56C58" w:rsidP="00A56C5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zmiany wzrostu zapotrzebowania zużycia paliwa.</w:t>
      </w:r>
    </w:p>
    <w:p w:rsidR="00A56C58" w:rsidRPr="00A56C58" w:rsidRDefault="00A56C58" w:rsidP="00A56C58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2) zmian o charakterze techniczno-organizacyjnym, mających wpływ na realizację przedmiotu umowy, w przypadku gdy nastąpi zmiana powszechnie obowiązujących przepisów prawa,</w:t>
      </w:r>
    </w:p>
    <w:p w:rsidR="00A56C58" w:rsidRPr="00A56C58" w:rsidRDefault="00A56C58" w:rsidP="00A56C58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3)innych zmian, których nie można było przewidzieć na etapie sporządzania SIWZ, a które nie wykraczają poza zakres art. 455 ustawy Prawo zamówień publicznych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§ 12</w:t>
      </w:r>
    </w:p>
    <w:p w:rsidR="00A56C58" w:rsidRPr="00A56C58" w:rsidRDefault="00A56C58" w:rsidP="00A56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W razie powstania sporu na tle wykonania niniejszej umowy, organem rozstrzygającym będzie Sąd właściwy miejscowo dla siedziby Zamawiającego.</w:t>
      </w:r>
    </w:p>
    <w:p w:rsidR="00A56C58" w:rsidRPr="00A56C58" w:rsidRDefault="00A56C58" w:rsidP="00A56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§ 13</w:t>
      </w:r>
    </w:p>
    <w:p w:rsidR="00A56C58" w:rsidRPr="00A56C58" w:rsidRDefault="00A56C58" w:rsidP="00A56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pStyle w:val="Akapitzlist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W sprawach nieuregulowanych w niniejszej umowie będą miały zastosowanie przepisy Kodeksu cywilnego oraz przepisy ustawy Prawo zamówień publicznych.</w:t>
      </w:r>
    </w:p>
    <w:p w:rsidR="00A56C58" w:rsidRPr="00A56C58" w:rsidRDefault="00A56C58" w:rsidP="00A56C58">
      <w:pPr>
        <w:pStyle w:val="Akapitzlist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W sprawach nieuregulowanych w niniejszej Umowie stosuje się przepisy Ogólnych Warunków Sprzedaży i Używania Kart ……..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§ 14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Wykonawca bez pisemnej zgody Zamawiającego nie może przenieść wierzytelności wynikających z niniejszej umowy na osoby trzecie. Dotyczy to również cesji wierzytelności pod kredyt bankowy , którego zabezpieczeniem byłoby zobowiązanie wynikające z zawartej umowy.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§ 15</w:t>
      </w:r>
    </w:p>
    <w:p w:rsidR="00A56C58" w:rsidRPr="00A56C58" w:rsidRDefault="00A56C58" w:rsidP="00A56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>Umowę sporządzono w 2 jednobrzmiących egzemplarzach po 1 dla każdej ze stron.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ZAMAWIAJĄCY                                                                      WYKONAWCA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br w:type="page"/>
      </w: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>Załącznik Nr 1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A56C58">
        <w:rPr>
          <w:rFonts w:ascii="Times New Roman" w:eastAsia="Calibri" w:hAnsi="Times New Roman" w:cs="Times New Roman"/>
          <w:sz w:val="28"/>
          <w:szCs w:val="28"/>
          <w:lang w:eastAsia="pl-PL"/>
        </w:rPr>
        <w:t>Wykaz pojazdów i sprzętu będącego w dyspozycji Zarządu Dróg Powiatowych w Ożarowie Mazowieckim</w:t>
      </w: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2253"/>
        <w:gridCol w:w="2253"/>
        <w:gridCol w:w="2278"/>
      </w:tblGrid>
      <w:tr w:rsidR="00A56C58" w:rsidRPr="00A56C58" w:rsidTr="009914A3"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A56C58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Numer rejestracyjny pojazdu</w:t>
            </w: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A56C58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Rodzaj pojazdu</w:t>
            </w: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A56C58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Marka i typ pojazdu</w:t>
            </w: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A56C58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Osoba upoważniona do tankowania</w:t>
            </w:r>
          </w:p>
        </w:tc>
      </w:tr>
      <w:tr w:rsidR="00A56C58" w:rsidRPr="00A56C58" w:rsidTr="009914A3"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6C58" w:rsidRPr="00A56C58" w:rsidTr="009914A3"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6C58" w:rsidRPr="00A56C58" w:rsidTr="009914A3"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6C58" w:rsidRPr="00A56C58" w:rsidTr="009914A3"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6C58" w:rsidRPr="00A56C58" w:rsidTr="009914A3"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6C58" w:rsidRPr="00A56C58" w:rsidTr="009914A3"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6C58" w:rsidRPr="00A56C58" w:rsidTr="009914A3"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6C58" w:rsidRPr="00A56C58" w:rsidTr="009914A3"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6C58" w:rsidRPr="00A56C58" w:rsidTr="009914A3"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03" w:type="dxa"/>
          </w:tcPr>
          <w:p w:rsidR="00A56C58" w:rsidRPr="00A56C58" w:rsidRDefault="00A56C58" w:rsidP="00A56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A56C58" w:rsidRPr="00A56C58" w:rsidRDefault="00A56C58" w:rsidP="00A56C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:rsidR="00A56C58" w:rsidRPr="00A56C58" w:rsidRDefault="00A56C58" w:rsidP="00A56C5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C58" w:rsidRPr="00A56C58" w:rsidRDefault="00A56C58" w:rsidP="00A56C5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C58" w:rsidRPr="00A56C58" w:rsidRDefault="00A56C58" w:rsidP="00A56C5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C58" w:rsidRPr="00A56C58" w:rsidRDefault="00A56C58" w:rsidP="00A56C5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C58" w:rsidRPr="00A56C58" w:rsidRDefault="00A56C58" w:rsidP="00A56C5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C58" w:rsidRPr="00A56C58" w:rsidRDefault="00A56C58" w:rsidP="00A56C5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C58" w:rsidRPr="00A56C58" w:rsidRDefault="00A56C58" w:rsidP="00A56C58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C58" w:rsidRPr="00A56C58" w:rsidRDefault="00A56C58" w:rsidP="00A56C5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C58" w:rsidRPr="00A56C58" w:rsidRDefault="00A56C58" w:rsidP="00A56C5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C58" w:rsidRPr="00A56C58" w:rsidRDefault="00A56C58" w:rsidP="00A56C5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6C58" w:rsidRPr="00A56C58" w:rsidRDefault="00A56C58" w:rsidP="00A56C58">
      <w:pPr>
        <w:rPr>
          <w:rFonts w:ascii="Times New Roman" w:hAnsi="Times New Roman" w:cs="Times New Roman"/>
          <w:sz w:val="28"/>
          <w:szCs w:val="28"/>
        </w:rPr>
      </w:pPr>
    </w:p>
    <w:p w:rsidR="00A56C58" w:rsidRPr="00A56C58" w:rsidRDefault="00A56C58" w:rsidP="00A56C58">
      <w:pPr>
        <w:rPr>
          <w:rFonts w:ascii="Times New Roman" w:hAnsi="Times New Roman" w:cs="Times New Roman"/>
          <w:sz w:val="28"/>
          <w:szCs w:val="28"/>
        </w:rPr>
      </w:pPr>
    </w:p>
    <w:p w:rsidR="00A56C58" w:rsidRPr="00A56C58" w:rsidRDefault="00A56C58" w:rsidP="00A56C58">
      <w:pPr>
        <w:rPr>
          <w:rFonts w:ascii="Times New Roman" w:hAnsi="Times New Roman" w:cs="Times New Roman"/>
          <w:sz w:val="28"/>
          <w:szCs w:val="28"/>
        </w:rPr>
      </w:pPr>
    </w:p>
    <w:p w:rsidR="00C67CB0" w:rsidRPr="00A56C58" w:rsidRDefault="00C67CB0" w:rsidP="00A56C58">
      <w:pPr>
        <w:rPr>
          <w:rFonts w:ascii="Times New Roman" w:hAnsi="Times New Roman" w:cs="Times New Roman"/>
          <w:sz w:val="28"/>
          <w:szCs w:val="28"/>
        </w:rPr>
      </w:pPr>
    </w:p>
    <w:sectPr w:rsidR="00C67CB0" w:rsidRPr="00A56C58" w:rsidSect="00B371A7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FA" w:rsidRDefault="00A56C58" w:rsidP="00E660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49FA" w:rsidRDefault="00A56C58" w:rsidP="00E660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FA" w:rsidRDefault="00A56C58" w:rsidP="00E660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149FA" w:rsidRDefault="00A56C58" w:rsidP="00E660E2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0356"/>
    <w:multiLevelType w:val="hybridMultilevel"/>
    <w:tmpl w:val="8F181E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652584D"/>
    <w:multiLevelType w:val="hybridMultilevel"/>
    <w:tmpl w:val="20B64BF8"/>
    <w:lvl w:ilvl="0" w:tplc="1DA49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F77E46"/>
    <w:multiLevelType w:val="hybridMultilevel"/>
    <w:tmpl w:val="ECD67032"/>
    <w:lvl w:ilvl="0" w:tplc="2DE4EF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114AF"/>
    <w:multiLevelType w:val="hybridMultilevel"/>
    <w:tmpl w:val="EA6E2896"/>
    <w:lvl w:ilvl="0" w:tplc="D8F25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AF5BFE"/>
    <w:multiLevelType w:val="hybridMultilevel"/>
    <w:tmpl w:val="68BA18A4"/>
    <w:lvl w:ilvl="0" w:tplc="F7B22B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3C4B34"/>
    <w:multiLevelType w:val="hybridMultilevel"/>
    <w:tmpl w:val="33023FBA"/>
    <w:lvl w:ilvl="0" w:tplc="E46EF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8F7CDD"/>
    <w:multiLevelType w:val="hybridMultilevel"/>
    <w:tmpl w:val="5D4236F0"/>
    <w:lvl w:ilvl="0" w:tplc="10EC9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AAD2FC8"/>
    <w:multiLevelType w:val="hybridMultilevel"/>
    <w:tmpl w:val="C1D0BE2A"/>
    <w:lvl w:ilvl="0" w:tplc="EC54E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670074E"/>
    <w:multiLevelType w:val="hybridMultilevel"/>
    <w:tmpl w:val="4E5A347C"/>
    <w:lvl w:ilvl="0" w:tplc="0E18F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6782C7A"/>
    <w:multiLevelType w:val="hybridMultilevel"/>
    <w:tmpl w:val="65A4B782"/>
    <w:lvl w:ilvl="0" w:tplc="F47E5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69638D"/>
    <w:multiLevelType w:val="multilevel"/>
    <w:tmpl w:val="A600C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58"/>
    <w:rsid w:val="00A56C58"/>
    <w:rsid w:val="00C6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ABE745"/>
  <w15:chartTrackingRefBased/>
  <w15:docId w15:val="{465F2280-0A95-4BC9-8394-70B3A27A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A56C5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56C5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rsid w:val="00A56C58"/>
    <w:rPr>
      <w:rFonts w:cs="Times New Roman"/>
    </w:rPr>
  </w:style>
  <w:style w:type="paragraph" w:styleId="Akapitzlist">
    <w:name w:val="List Paragraph"/>
    <w:basedOn w:val="Normalny"/>
    <w:uiPriority w:val="34"/>
    <w:qFormat/>
    <w:rsid w:val="00A56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1453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2022-12-23T08:50:00Z</dcterms:created>
  <dcterms:modified xsi:type="dcterms:W3CDTF">2022-12-23T08:56:00Z</dcterms:modified>
</cp:coreProperties>
</file>