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9B12" w14:textId="77777777" w:rsidR="00D57590" w:rsidRPr="00971014" w:rsidRDefault="00D57590" w:rsidP="00D57590">
      <w:pPr>
        <w:suppressAutoHyphens/>
        <w:autoSpaceDE/>
        <w:autoSpaceDN/>
        <w:jc w:val="right"/>
        <w:rPr>
          <w:rFonts w:ascii="Arial" w:hAnsi="Arial" w:cs="Arial"/>
          <w:bCs/>
          <w:kern w:val="1"/>
          <w:sz w:val="16"/>
          <w:szCs w:val="16"/>
          <w:lang w:eastAsia="ar-SA"/>
        </w:rPr>
      </w:pPr>
      <w:r w:rsidRPr="00971014">
        <w:rPr>
          <w:rFonts w:ascii="Arial" w:hAnsi="Arial" w:cs="Arial"/>
          <w:bCs/>
          <w:kern w:val="1"/>
          <w:lang w:eastAsia="ar-SA"/>
        </w:rPr>
        <w:t>_________________________</w:t>
      </w:r>
    </w:p>
    <w:p w14:paraId="3313B7A3" w14:textId="77777777" w:rsidR="00D57590" w:rsidRPr="00D57590" w:rsidRDefault="00D57590" w:rsidP="00D57590">
      <w:pPr>
        <w:suppressAutoHyphens/>
        <w:autoSpaceDE/>
        <w:autoSpaceDN/>
        <w:jc w:val="center"/>
        <w:rPr>
          <w:rFonts w:ascii="Arial" w:hAnsi="Arial" w:cs="Arial"/>
          <w:kern w:val="1"/>
          <w:sz w:val="16"/>
          <w:szCs w:val="16"/>
          <w:lang w:eastAsia="ar-SA"/>
        </w:rPr>
      </w:pPr>
      <w:r w:rsidRPr="00D57590">
        <w:rPr>
          <w:rFonts w:ascii="Arial" w:hAnsi="Arial" w:cs="Arial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(miejscowość, data) </w:t>
      </w:r>
    </w:p>
    <w:p w14:paraId="1678C79A" w14:textId="77777777" w:rsidR="0015491F" w:rsidRDefault="0015491F" w:rsidP="001549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328E1B30" w14:textId="77777777" w:rsidR="0015491F" w:rsidRDefault="0015491F" w:rsidP="001549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10B5DBC7" w14:textId="77777777" w:rsidR="0015491F" w:rsidRDefault="0015491F" w:rsidP="0015491F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BBD24E1" w14:textId="77777777" w:rsidR="0015491F" w:rsidRPr="005B0198" w:rsidRDefault="0015491F" w:rsidP="0015491F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23C9F70" w14:textId="77777777" w:rsidR="0015491F" w:rsidRDefault="0015491F" w:rsidP="0015491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ABD3B0B" w14:textId="77777777" w:rsidR="0015491F" w:rsidRDefault="0015491F" w:rsidP="0015491F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088EE70C" w14:textId="77777777" w:rsidR="0015491F" w:rsidRDefault="0015491F" w:rsidP="0015491F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D4266DD" w14:textId="77777777" w:rsidR="0015491F" w:rsidRDefault="0015491F" w:rsidP="0015491F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ED6271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27710C45" w14:textId="77777777" w:rsidR="00D26E9C" w:rsidRDefault="00D26E9C" w:rsidP="00D26E9C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6F080C5" w14:textId="77777777" w:rsidR="00D26E9C" w:rsidRDefault="00D26E9C" w:rsidP="00D26E9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4388C6E7" w14:textId="77777777" w:rsidR="0015491F" w:rsidRDefault="0015491F" w:rsidP="0015491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14374BD" w14:textId="77777777" w:rsidR="0015491F" w:rsidRDefault="0015491F" w:rsidP="0015491F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43E27B49" w14:textId="77777777" w:rsidR="0015491F" w:rsidRDefault="0015491F" w:rsidP="0015491F">
      <w:pPr>
        <w:spacing w:before="120"/>
        <w:rPr>
          <w:rFonts w:ascii="Arial" w:hAnsi="Arial" w:cs="Arial"/>
          <w:i/>
          <w:sz w:val="16"/>
          <w:szCs w:val="16"/>
        </w:rPr>
      </w:pPr>
    </w:p>
    <w:p w14:paraId="62A0667A" w14:textId="77777777" w:rsidR="0015491F" w:rsidRPr="007F072A" w:rsidRDefault="0015491F" w:rsidP="0015491F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3E8830AF" w14:textId="77777777" w:rsidR="0015491F" w:rsidRPr="008F4762" w:rsidRDefault="0015491F" w:rsidP="0015491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</w:t>
      </w:r>
      <w:r w:rsidR="00ED6271">
        <w:rPr>
          <w:rFonts w:ascii="Arial" w:hAnsi="Arial" w:cs="Arial"/>
          <w:i/>
          <w:sz w:val="16"/>
          <w:szCs w:val="16"/>
        </w:rPr>
        <w:t xml:space="preserve"> 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09C085AA" w14:textId="77777777" w:rsidR="0015491F" w:rsidRDefault="0015491F" w:rsidP="0015491F">
      <w:pPr>
        <w:rPr>
          <w:rFonts w:ascii="Arial" w:hAnsi="Arial" w:cs="Arial"/>
          <w:b/>
        </w:rPr>
      </w:pPr>
      <w:r>
        <w:rPr>
          <w:rFonts w:ascii="Arial" w:hAnsi="Arial" w:cs="Arial"/>
          <w:i/>
          <w:sz w:val="16"/>
          <w:szCs w:val="16"/>
        </w:rPr>
        <w:t xml:space="preserve">                     </w:t>
      </w:r>
    </w:p>
    <w:p w14:paraId="39D4874D" w14:textId="77777777" w:rsidR="0015491F" w:rsidRDefault="0015491F" w:rsidP="001549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</w:p>
    <w:p w14:paraId="295765D2" w14:textId="77777777" w:rsidR="0015491F" w:rsidRPr="0015491F" w:rsidRDefault="0015491F" w:rsidP="001549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</w:t>
      </w:r>
      <w:r w:rsidRPr="0015491F">
        <w:rPr>
          <w:rFonts w:ascii="Arial" w:hAnsi="Arial" w:cs="Arial"/>
          <w:b/>
          <w:sz w:val="24"/>
          <w:szCs w:val="24"/>
        </w:rPr>
        <w:t>Zarząd Dróg Powiatowych</w:t>
      </w:r>
    </w:p>
    <w:p w14:paraId="18EA02C2" w14:textId="77777777" w:rsidR="0015491F" w:rsidRPr="0015491F" w:rsidRDefault="0015491F" w:rsidP="0015491F">
      <w:pPr>
        <w:jc w:val="center"/>
        <w:rPr>
          <w:rFonts w:ascii="Arial" w:hAnsi="Arial" w:cs="Arial"/>
          <w:b/>
          <w:sz w:val="24"/>
          <w:szCs w:val="24"/>
        </w:rPr>
      </w:pPr>
      <w:r w:rsidRPr="0015491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w Ożarowie Mazowieckim</w:t>
      </w:r>
    </w:p>
    <w:p w14:paraId="64787B4E" w14:textId="77777777" w:rsidR="0015491F" w:rsidRPr="0015491F" w:rsidRDefault="0015491F" w:rsidP="0015491F">
      <w:pPr>
        <w:jc w:val="center"/>
        <w:rPr>
          <w:rFonts w:ascii="Arial" w:hAnsi="Arial" w:cs="Arial"/>
          <w:b/>
          <w:sz w:val="24"/>
          <w:szCs w:val="24"/>
        </w:rPr>
      </w:pPr>
      <w:r w:rsidRPr="0015491F">
        <w:rPr>
          <w:rFonts w:ascii="Arial" w:hAnsi="Arial" w:cs="Arial"/>
          <w:b/>
          <w:sz w:val="24"/>
          <w:szCs w:val="24"/>
        </w:rPr>
        <w:t xml:space="preserve">                                                              ul. Poznańska 300</w:t>
      </w:r>
    </w:p>
    <w:p w14:paraId="7D1F4D54" w14:textId="77777777" w:rsidR="0015491F" w:rsidRPr="0015491F" w:rsidRDefault="0015491F" w:rsidP="0015491F">
      <w:pPr>
        <w:jc w:val="center"/>
        <w:rPr>
          <w:rFonts w:ascii="Arial" w:hAnsi="Arial" w:cs="Arial"/>
          <w:b/>
          <w:sz w:val="24"/>
          <w:szCs w:val="24"/>
        </w:rPr>
      </w:pPr>
      <w:r w:rsidRPr="0015491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05-850 Ożarów Mazowiecki</w:t>
      </w:r>
    </w:p>
    <w:p w14:paraId="34E6823B" w14:textId="77777777" w:rsidR="0015491F" w:rsidRDefault="0015491F" w:rsidP="004D3226">
      <w:pPr>
        <w:rPr>
          <w:rFonts w:ascii="Arial" w:hAnsi="Arial" w:cs="Arial"/>
          <w:b/>
          <w:sz w:val="28"/>
          <w:szCs w:val="28"/>
        </w:rPr>
      </w:pPr>
    </w:p>
    <w:p w14:paraId="0A1EEEDF" w14:textId="77777777" w:rsidR="0015491F" w:rsidRDefault="0015491F" w:rsidP="00CE6D1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5FBEA7E4" w14:textId="757DF19C" w:rsidR="00CE6D18" w:rsidRDefault="00CE6D18" w:rsidP="00B51BBB">
      <w:pPr>
        <w:spacing w:line="276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</w:t>
      </w:r>
      <w:r w:rsidRPr="00CE6D18">
        <w:rPr>
          <w:rFonts w:ascii="Arial" w:hAnsi="Arial" w:cs="Arial"/>
          <w:bCs/>
          <w:sz w:val="18"/>
          <w:szCs w:val="18"/>
        </w:rPr>
        <w:t xml:space="preserve">godnie z </w:t>
      </w:r>
      <w:r w:rsidRPr="00CE6D18">
        <w:rPr>
          <w:rFonts w:ascii="Arial" w:hAnsi="Arial" w:cs="Arial"/>
          <w:color w:val="000000"/>
          <w:sz w:val="18"/>
          <w:szCs w:val="18"/>
        </w:rPr>
        <w:t xml:space="preserve">§ 7 ust. 2 pkt.4 Rozporządzenia Ministra Infrastruktury z dnia 23 września 2003 r. </w:t>
      </w:r>
      <w:r w:rsidR="002F3C09">
        <w:rPr>
          <w:rFonts w:ascii="Arial" w:hAnsi="Arial" w:cs="Arial"/>
          <w:color w:val="000000"/>
          <w:sz w:val="18"/>
          <w:szCs w:val="18"/>
        </w:rPr>
        <w:br/>
      </w:r>
      <w:r w:rsidRPr="00CE6D18">
        <w:rPr>
          <w:rFonts w:ascii="Arial" w:hAnsi="Arial" w:cs="Arial"/>
          <w:color w:val="000000"/>
          <w:sz w:val="18"/>
          <w:szCs w:val="18"/>
        </w:rPr>
        <w:t xml:space="preserve">w sprawie szczegółowych  warunków  zarządzania  ruchem  na  drogach  </w:t>
      </w:r>
      <w:r w:rsidR="00B51BBB">
        <w:rPr>
          <w:rFonts w:ascii="Arial" w:hAnsi="Arial" w:cs="Arial"/>
          <w:color w:val="000000"/>
          <w:sz w:val="18"/>
          <w:szCs w:val="18"/>
        </w:rPr>
        <w:br/>
      </w:r>
      <w:r w:rsidRPr="00CE6D18">
        <w:rPr>
          <w:rFonts w:ascii="Arial" w:hAnsi="Arial" w:cs="Arial"/>
          <w:color w:val="000000"/>
          <w:sz w:val="18"/>
          <w:szCs w:val="18"/>
        </w:rPr>
        <w:t>oraz  wykonywania  nadzoru  nad tym zarządzeniem</w:t>
      </w:r>
    </w:p>
    <w:p w14:paraId="303BCF96" w14:textId="77777777" w:rsidR="00CE6D18" w:rsidRPr="00CE6D18" w:rsidRDefault="00CE6D18" w:rsidP="0015491F">
      <w:pPr>
        <w:jc w:val="center"/>
        <w:rPr>
          <w:rFonts w:ascii="Arial" w:hAnsi="Arial" w:cs="Arial"/>
          <w:bCs/>
          <w:sz w:val="18"/>
          <w:szCs w:val="18"/>
        </w:rPr>
      </w:pPr>
    </w:p>
    <w:p w14:paraId="01978DB4" w14:textId="77777777" w:rsidR="00064178" w:rsidRPr="0015491F" w:rsidRDefault="00CE6D18" w:rsidP="00CE6D18">
      <w:pPr>
        <w:widowControl w:val="0"/>
        <w:spacing w:after="12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_Hlk124323468"/>
      <w:r w:rsidRPr="002F3C09">
        <w:rPr>
          <w:rFonts w:ascii="Arial" w:hAnsi="Arial" w:cs="Arial"/>
          <w:color w:val="000000"/>
          <w:sz w:val="24"/>
          <w:szCs w:val="24"/>
        </w:rPr>
        <w:t>Proszę</w:t>
      </w:r>
      <w:r w:rsidR="00817A7A" w:rsidRPr="002F3C09">
        <w:rPr>
          <w:rFonts w:ascii="Arial" w:hAnsi="Arial" w:cs="Arial"/>
          <w:color w:val="000000"/>
          <w:sz w:val="24"/>
          <w:szCs w:val="24"/>
        </w:rPr>
        <w:t xml:space="preserve"> o za</w:t>
      </w:r>
      <w:r w:rsidR="0088398D" w:rsidRPr="002F3C09">
        <w:rPr>
          <w:rFonts w:ascii="Arial" w:hAnsi="Arial" w:cs="Arial"/>
          <w:color w:val="000000"/>
          <w:sz w:val="24"/>
          <w:szCs w:val="24"/>
        </w:rPr>
        <w:t>opiniowa</w:t>
      </w:r>
      <w:r w:rsidR="00817A7A" w:rsidRPr="002F3C09">
        <w:rPr>
          <w:rFonts w:ascii="Arial" w:hAnsi="Arial" w:cs="Arial"/>
          <w:color w:val="000000"/>
          <w:sz w:val="24"/>
          <w:szCs w:val="24"/>
        </w:rPr>
        <w:t xml:space="preserve">nie projektu </w:t>
      </w:r>
      <w:r w:rsidR="00121FC9" w:rsidRPr="002F3C09">
        <w:rPr>
          <w:rFonts w:ascii="Arial" w:hAnsi="Arial" w:cs="Arial"/>
          <w:color w:val="000000"/>
          <w:sz w:val="24"/>
          <w:szCs w:val="24"/>
        </w:rPr>
        <w:t>czasowej</w:t>
      </w:r>
      <w:r w:rsidR="00817A7A" w:rsidRPr="002F3C09">
        <w:rPr>
          <w:rFonts w:ascii="Arial" w:hAnsi="Arial" w:cs="Arial"/>
          <w:color w:val="000000"/>
          <w:sz w:val="24"/>
          <w:szCs w:val="24"/>
        </w:rPr>
        <w:t xml:space="preserve"> organizacji ruchu</w:t>
      </w:r>
      <w:r w:rsidR="00ED6271" w:rsidRPr="002F3C09">
        <w:rPr>
          <w:rFonts w:ascii="Arial" w:hAnsi="Arial" w:cs="Arial"/>
          <w:color w:val="000000"/>
          <w:sz w:val="24"/>
          <w:szCs w:val="24"/>
        </w:rPr>
        <w:t>,</w:t>
      </w:r>
      <w:r w:rsidR="00817A7A" w:rsidRPr="0015491F">
        <w:rPr>
          <w:rFonts w:ascii="Arial" w:hAnsi="Arial" w:cs="Arial"/>
          <w:color w:val="000000"/>
          <w:sz w:val="24"/>
          <w:szCs w:val="24"/>
        </w:rPr>
        <w:t xml:space="preserve"> obejmującego drogi</w:t>
      </w:r>
      <w:r w:rsidR="0088398D" w:rsidRPr="0015491F">
        <w:rPr>
          <w:rFonts w:ascii="Arial" w:hAnsi="Arial" w:cs="Arial"/>
          <w:color w:val="000000"/>
          <w:sz w:val="24"/>
          <w:szCs w:val="24"/>
        </w:rPr>
        <w:t xml:space="preserve"> powiatowe</w:t>
      </w:r>
      <w:r w:rsidR="00C7106B" w:rsidRPr="0015491F">
        <w:rPr>
          <w:rFonts w:ascii="Arial" w:hAnsi="Arial" w:cs="Arial"/>
          <w:color w:val="000000"/>
          <w:sz w:val="24"/>
          <w:szCs w:val="24"/>
        </w:rPr>
        <w:t>.</w:t>
      </w:r>
    </w:p>
    <w:bookmarkEnd w:id="2"/>
    <w:p w14:paraId="2E23EE8F" w14:textId="60A2FD86" w:rsidR="00A54377" w:rsidRPr="00A46F3E" w:rsidRDefault="00A54377" w:rsidP="00A54377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 xml:space="preserve">Nazwa zadania: </w:t>
      </w:r>
      <w:r w:rsidR="00B51BBB">
        <w:rPr>
          <w:rFonts w:ascii="Arial" w:hAnsi="Arial" w:cs="Arial"/>
          <w:sz w:val="24"/>
          <w:szCs w:val="24"/>
        </w:rPr>
        <w:t>___</w:t>
      </w:r>
      <w:r w:rsidRPr="00A46F3E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14:paraId="3383B852" w14:textId="727FBB4B" w:rsidR="00A54377" w:rsidRPr="00A46F3E" w:rsidRDefault="00A54377" w:rsidP="00A54377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>Nr drogi:</w:t>
      </w:r>
      <w:r w:rsidR="00B51BBB">
        <w:rPr>
          <w:rFonts w:ascii="Arial" w:hAnsi="Arial" w:cs="Arial"/>
          <w:sz w:val="24"/>
          <w:szCs w:val="24"/>
        </w:rPr>
        <w:t xml:space="preserve"> _________</w:t>
      </w:r>
      <w:r w:rsidRPr="00A46F3E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____________</w:t>
      </w:r>
    </w:p>
    <w:p w14:paraId="5F42F4FF" w14:textId="54BD3856" w:rsidR="00A54377" w:rsidRPr="00A46F3E" w:rsidRDefault="00A54377" w:rsidP="00A54377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</w:t>
      </w:r>
      <w:r w:rsidRPr="00A46F3E">
        <w:rPr>
          <w:rFonts w:ascii="Arial" w:hAnsi="Arial" w:cs="Arial"/>
          <w:sz w:val="24"/>
          <w:szCs w:val="24"/>
        </w:rPr>
        <w:t xml:space="preserve"> drogi</w:t>
      </w:r>
      <w:r>
        <w:rPr>
          <w:rFonts w:ascii="Arial" w:hAnsi="Arial" w:cs="Arial"/>
          <w:sz w:val="24"/>
          <w:szCs w:val="24"/>
        </w:rPr>
        <w:t>/nazwa ulicy</w:t>
      </w:r>
      <w:r w:rsidRPr="00A46F3E">
        <w:rPr>
          <w:rFonts w:ascii="Arial" w:hAnsi="Arial" w:cs="Arial"/>
          <w:sz w:val="24"/>
          <w:szCs w:val="24"/>
        </w:rPr>
        <w:t>:</w:t>
      </w:r>
      <w:r w:rsidR="00B51BBB">
        <w:rPr>
          <w:rFonts w:ascii="Arial" w:hAnsi="Arial" w:cs="Arial"/>
          <w:sz w:val="24"/>
          <w:szCs w:val="24"/>
        </w:rPr>
        <w:t xml:space="preserve"> ____</w:t>
      </w:r>
      <w:r w:rsidRPr="00A46F3E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26BDBC9B" w14:textId="64B73402" w:rsidR="00A54377" w:rsidRPr="00A46F3E" w:rsidRDefault="00A54377" w:rsidP="00A54377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>Miejscowość:</w:t>
      </w:r>
      <w:r w:rsidRPr="00A46F3E">
        <w:rPr>
          <w:rFonts w:ascii="Arial" w:hAnsi="Arial" w:cs="Arial"/>
          <w:sz w:val="24"/>
          <w:szCs w:val="24"/>
        </w:rPr>
        <w:tab/>
      </w:r>
      <w:r w:rsidR="00B51BBB">
        <w:rPr>
          <w:rFonts w:ascii="Arial" w:hAnsi="Arial" w:cs="Arial"/>
          <w:sz w:val="24"/>
          <w:szCs w:val="24"/>
        </w:rPr>
        <w:t xml:space="preserve"> _____</w:t>
      </w:r>
      <w:r w:rsidRPr="00A46F3E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____________</w:t>
      </w:r>
    </w:p>
    <w:p w14:paraId="57F95FEC" w14:textId="2337EF0F" w:rsidR="0088398D" w:rsidRPr="0015491F" w:rsidRDefault="00A54377" w:rsidP="005126FB">
      <w:pPr>
        <w:pStyle w:val="Tekstpodstawowy"/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46F3E">
        <w:rPr>
          <w:rFonts w:ascii="Arial" w:hAnsi="Arial" w:cs="Arial"/>
          <w:sz w:val="24"/>
          <w:szCs w:val="24"/>
        </w:rPr>
        <w:t>Gmina:</w:t>
      </w:r>
      <w:r w:rsidR="00B51BBB">
        <w:rPr>
          <w:rFonts w:ascii="Arial" w:hAnsi="Arial" w:cs="Arial"/>
          <w:sz w:val="24"/>
          <w:szCs w:val="24"/>
        </w:rPr>
        <w:t xml:space="preserve"> _______________</w:t>
      </w:r>
      <w:r w:rsidRPr="00A46F3E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14:paraId="14E1C3DE" w14:textId="77777777" w:rsidR="0015491F" w:rsidRDefault="0088398D" w:rsidP="00016326">
      <w:pPr>
        <w:widowControl w:val="0"/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15491F">
        <w:rPr>
          <w:rFonts w:ascii="Arial" w:hAnsi="Arial" w:cs="Arial"/>
          <w:sz w:val="24"/>
          <w:szCs w:val="24"/>
        </w:rPr>
        <w:t>Planowany</w:t>
      </w:r>
      <w:r w:rsidR="00C7106B" w:rsidRPr="0015491F">
        <w:rPr>
          <w:rFonts w:ascii="Arial" w:hAnsi="Arial" w:cs="Arial"/>
          <w:sz w:val="24"/>
          <w:szCs w:val="24"/>
        </w:rPr>
        <w:t> </w:t>
      </w:r>
      <w:r w:rsidR="00C31B77" w:rsidRPr="0015491F">
        <w:rPr>
          <w:rFonts w:ascii="Arial" w:hAnsi="Arial" w:cs="Arial"/>
          <w:sz w:val="24"/>
          <w:szCs w:val="24"/>
        </w:rPr>
        <w:t>t</w:t>
      </w:r>
      <w:r w:rsidR="00817A7A" w:rsidRPr="0015491F">
        <w:rPr>
          <w:rFonts w:ascii="Arial" w:hAnsi="Arial" w:cs="Arial"/>
          <w:sz w:val="24"/>
          <w:szCs w:val="24"/>
        </w:rPr>
        <w:t>ermin</w:t>
      </w:r>
      <w:r w:rsidR="00C7106B" w:rsidRPr="0015491F">
        <w:rPr>
          <w:rFonts w:ascii="Arial" w:hAnsi="Arial" w:cs="Arial"/>
          <w:sz w:val="24"/>
          <w:szCs w:val="24"/>
        </w:rPr>
        <w:t> </w:t>
      </w:r>
      <w:r w:rsidR="00817A7A" w:rsidRPr="0015491F">
        <w:rPr>
          <w:rFonts w:ascii="Arial" w:hAnsi="Arial" w:cs="Arial"/>
          <w:sz w:val="24"/>
          <w:szCs w:val="24"/>
        </w:rPr>
        <w:t>wprowadzenia</w:t>
      </w:r>
      <w:r w:rsidR="00C7106B" w:rsidRPr="0015491F">
        <w:rPr>
          <w:rFonts w:ascii="Arial" w:hAnsi="Arial" w:cs="Arial"/>
          <w:sz w:val="24"/>
          <w:szCs w:val="24"/>
        </w:rPr>
        <w:t> </w:t>
      </w:r>
      <w:r w:rsidR="00AE2E07" w:rsidRPr="0015491F">
        <w:rPr>
          <w:rFonts w:ascii="Arial" w:hAnsi="Arial" w:cs="Arial"/>
          <w:sz w:val="24"/>
          <w:szCs w:val="24"/>
        </w:rPr>
        <w:t>czasowej</w:t>
      </w:r>
      <w:r w:rsidR="00C7106B" w:rsidRPr="0015491F">
        <w:rPr>
          <w:rFonts w:ascii="Arial" w:hAnsi="Arial" w:cs="Arial"/>
          <w:sz w:val="24"/>
          <w:szCs w:val="24"/>
        </w:rPr>
        <w:t> </w:t>
      </w:r>
      <w:r w:rsidR="00817A7A" w:rsidRPr="0015491F">
        <w:rPr>
          <w:rFonts w:ascii="Arial" w:hAnsi="Arial" w:cs="Arial"/>
          <w:sz w:val="24"/>
          <w:szCs w:val="24"/>
        </w:rPr>
        <w:t>organizacji</w:t>
      </w:r>
      <w:r w:rsidR="00C7106B" w:rsidRPr="0015491F">
        <w:rPr>
          <w:rFonts w:ascii="Arial" w:hAnsi="Arial" w:cs="Arial"/>
          <w:sz w:val="24"/>
          <w:szCs w:val="24"/>
        </w:rPr>
        <w:t> </w:t>
      </w:r>
      <w:r w:rsidR="00817A7A" w:rsidRPr="0015491F">
        <w:rPr>
          <w:rFonts w:ascii="Arial" w:hAnsi="Arial" w:cs="Arial"/>
          <w:sz w:val="24"/>
          <w:szCs w:val="24"/>
        </w:rPr>
        <w:t>ruchu</w:t>
      </w:r>
      <w:r w:rsidR="001F2FA9" w:rsidRPr="0015491F">
        <w:rPr>
          <w:rFonts w:ascii="Arial" w:hAnsi="Arial" w:cs="Arial"/>
          <w:sz w:val="24"/>
          <w:szCs w:val="24"/>
        </w:rPr>
        <w:t xml:space="preserve">: </w:t>
      </w:r>
    </w:p>
    <w:p w14:paraId="3423DB0A" w14:textId="77777777" w:rsidR="0015491F" w:rsidRDefault="0015491F" w:rsidP="00016326">
      <w:pPr>
        <w:widowControl w:val="0"/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14:paraId="5E96DBBC" w14:textId="77777777" w:rsidR="00AE2E07" w:rsidRPr="005126FB" w:rsidRDefault="00D57590" w:rsidP="00AE2E07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15491F">
        <w:rPr>
          <w:rFonts w:ascii="Arial" w:hAnsi="Arial" w:cs="Arial"/>
        </w:rPr>
        <w:t>________________________________________________</w:t>
      </w:r>
    </w:p>
    <w:p w14:paraId="5C78919D" w14:textId="77777777" w:rsidR="00C31B77" w:rsidRPr="00C31B77" w:rsidRDefault="00C31B77" w:rsidP="00AE2E07">
      <w:pPr>
        <w:widowControl w:val="0"/>
        <w:tabs>
          <w:tab w:val="left" w:pos="5103"/>
        </w:tabs>
        <w:jc w:val="both"/>
        <w:rPr>
          <w:rFonts w:ascii="Arial" w:hAnsi="Arial" w:cs="Arial"/>
        </w:rPr>
      </w:pPr>
    </w:p>
    <w:p w14:paraId="18771778" w14:textId="77777777" w:rsidR="002F3C09" w:rsidRDefault="00AE2E07" w:rsidP="00AE2E07">
      <w:pPr>
        <w:widowControl w:val="0"/>
        <w:tabs>
          <w:tab w:val="left" w:pos="5103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15491F">
        <w:rPr>
          <w:rFonts w:ascii="Arial" w:hAnsi="Arial" w:cs="Arial"/>
          <w:sz w:val="24"/>
          <w:szCs w:val="24"/>
        </w:rPr>
        <w:t>Planowany </w:t>
      </w:r>
      <w:r w:rsidR="00C31B77" w:rsidRPr="0015491F">
        <w:rPr>
          <w:rFonts w:ascii="Arial" w:hAnsi="Arial" w:cs="Arial"/>
          <w:sz w:val="24"/>
          <w:szCs w:val="24"/>
        </w:rPr>
        <w:t>t</w:t>
      </w:r>
      <w:r w:rsidRPr="0015491F">
        <w:rPr>
          <w:rFonts w:ascii="Arial" w:hAnsi="Arial" w:cs="Arial"/>
          <w:sz w:val="24"/>
          <w:szCs w:val="24"/>
        </w:rPr>
        <w:t>ermin przywrócenia</w:t>
      </w:r>
      <w:r w:rsidRPr="0015491F">
        <w:rPr>
          <w:rFonts w:ascii="Arial" w:hAnsi="Arial" w:cs="Arial"/>
          <w:color w:val="000000"/>
          <w:sz w:val="24"/>
          <w:szCs w:val="24"/>
        </w:rPr>
        <w:t> </w:t>
      </w:r>
      <w:r w:rsidR="005126FB">
        <w:rPr>
          <w:rFonts w:ascii="Arial" w:hAnsi="Arial" w:cs="Arial"/>
          <w:color w:val="000000"/>
          <w:sz w:val="24"/>
          <w:szCs w:val="24"/>
        </w:rPr>
        <w:t>stałej</w:t>
      </w:r>
      <w:r w:rsidRPr="0015491F">
        <w:rPr>
          <w:rFonts w:ascii="Arial" w:hAnsi="Arial" w:cs="Arial"/>
          <w:color w:val="000000"/>
          <w:sz w:val="24"/>
          <w:szCs w:val="24"/>
        </w:rPr>
        <w:t xml:space="preserve"> organizacji ruchu: </w:t>
      </w:r>
    </w:p>
    <w:p w14:paraId="2BCC0B7F" w14:textId="77777777" w:rsidR="002F3C09" w:rsidRDefault="002F3C09" w:rsidP="00AE2E07">
      <w:pPr>
        <w:widowControl w:val="0"/>
        <w:tabs>
          <w:tab w:val="left" w:pos="5103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4DE1C3C1" w14:textId="77777777" w:rsidR="002F3C09" w:rsidRPr="00AE2E07" w:rsidRDefault="00D57590" w:rsidP="00AE2E07">
      <w:pPr>
        <w:widowControl w:val="0"/>
        <w:tabs>
          <w:tab w:val="left" w:pos="5103"/>
        </w:tabs>
        <w:jc w:val="both"/>
        <w:rPr>
          <w:rFonts w:ascii="Arial" w:hAnsi="Arial" w:cs="Arial"/>
          <w:color w:val="000000"/>
        </w:rPr>
      </w:pPr>
      <w:r w:rsidRPr="0015491F">
        <w:rPr>
          <w:rFonts w:ascii="Arial" w:hAnsi="Arial" w:cs="Arial"/>
          <w:color w:val="000000"/>
          <w:sz w:val="24"/>
          <w:szCs w:val="24"/>
        </w:rPr>
        <w:t>_</w:t>
      </w:r>
      <w:r>
        <w:rPr>
          <w:rFonts w:ascii="Arial" w:hAnsi="Arial" w:cs="Arial"/>
          <w:color w:val="000000"/>
        </w:rPr>
        <w:t>___________________________________</w:t>
      </w:r>
      <w:r w:rsidR="0015491F">
        <w:rPr>
          <w:rFonts w:ascii="Arial" w:hAnsi="Arial" w:cs="Arial"/>
          <w:color w:val="000000"/>
        </w:rPr>
        <w:t>____________________________________________</w:t>
      </w:r>
    </w:p>
    <w:p w14:paraId="691F9AED" w14:textId="77777777" w:rsidR="00AE2E07" w:rsidRPr="00ED6271" w:rsidRDefault="00AE2E07" w:rsidP="00AE2E07">
      <w:pPr>
        <w:widowControl w:val="0"/>
        <w:tabs>
          <w:tab w:val="left" w:pos="5103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AE2E07">
        <w:rPr>
          <w:rFonts w:ascii="Arial" w:hAnsi="Arial" w:cs="Arial"/>
          <w:color w:val="000000"/>
        </w:rPr>
        <w:t xml:space="preserve">                 </w:t>
      </w:r>
      <w:r w:rsidR="00720F45">
        <w:rPr>
          <w:rFonts w:ascii="Arial" w:hAnsi="Arial" w:cs="Arial"/>
          <w:color w:val="000000"/>
        </w:rPr>
        <w:t xml:space="preserve">                         </w:t>
      </w:r>
      <w:r w:rsidR="00ED6271">
        <w:rPr>
          <w:rFonts w:ascii="Arial" w:hAnsi="Arial" w:cs="Arial"/>
          <w:color w:val="000000"/>
        </w:rPr>
        <w:t xml:space="preserve">         </w:t>
      </w:r>
      <w:r w:rsidR="00720F45">
        <w:rPr>
          <w:rFonts w:ascii="Arial" w:hAnsi="Arial" w:cs="Arial"/>
          <w:color w:val="000000"/>
        </w:rPr>
        <w:t xml:space="preserve">   </w:t>
      </w:r>
      <w:r w:rsidRPr="00ED6271">
        <w:rPr>
          <w:rFonts w:ascii="Arial" w:hAnsi="Arial" w:cs="Arial"/>
          <w:color w:val="000000"/>
          <w:sz w:val="16"/>
          <w:szCs w:val="16"/>
        </w:rPr>
        <w:t>(należy wskazać dokładną datę)</w:t>
      </w:r>
    </w:p>
    <w:p w14:paraId="7C8771CD" w14:textId="77777777" w:rsidR="004D3226" w:rsidRDefault="004D3226" w:rsidP="00AE2E07">
      <w:pPr>
        <w:widowControl w:val="0"/>
        <w:tabs>
          <w:tab w:val="left" w:pos="5103"/>
        </w:tabs>
        <w:jc w:val="both"/>
        <w:rPr>
          <w:rFonts w:ascii="Arial" w:hAnsi="Arial" w:cs="Arial"/>
          <w:color w:val="000000"/>
        </w:rPr>
        <w:sectPr w:rsidR="004D3226" w:rsidSect="00C7106B">
          <w:headerReference w:type="default" r:id="rId8"/>
          <w:pgSz w:w="11907" w:h="16840" w:code="9"/>
          <w:pgMar w:top="1417" w:right="1417" w:bottom="1417" w:left="1417" w:header="709" w:footer="709" w:gutter="0"/>
          <w:cols w:space="709"/>
          <w:noEndnote/>
          <w:docGrid w:linePitch="272"/>
        </w:sectPr>
      </w:pPr>
    </w:p>
    <w:p w14:paraId="7325C167" w14:textId="77777777" w:rsidR="004D3226" w:rsidRDefault="004D3226" w:rsidP="00AE2E07">
      <w:pPr>
        <w:widowControl w:val="0"/>
        <w:tabs>
          <w:tab w:val="left" w:pos="5103"/>
        </w:tabs>
        <w:jc w:val="both"/>
        <w:rPr>
          <w:rFonts w:ascii="Arial" w:hAnsi="Arial" w:cs="Arial"/>
          <w:color w:val="000000"/>
        </w:rPr>
      </w:pPr>
    </w:p>
    <w:p w14:paraId="0A79770B" w14:textId="77777777" w:rsidR="00247387" w:rsidRPr="00247387" w:rsidRDefault="00247387" w:rsidP="002473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215822618"/>
      <w:r>
        <w:rPr>
          <w:rFonts w:ascii="Arial" w:hAnsi="Arial" w:cs="Arial"/>
          <w:sz w:val="24"/>
          <w:szCs w:val="24"/>
        </w:rPr>
        <w:t>Opinię do projektu</w:t>
      </w:r>
      <w:r w:rsidRPr="00247387">
        <w:rPr>
          <w:rFonts w:ascii="Arial" w:hAnsi="Arial" w:cs="Arial"/>
          <w:sz w:val="24"/>
          <w:szCs w:val="24"/>
        </w:rPr>
        <w:t>:</w:t>
      </w:r>
    </w:p>
    <w:p w14:paraId="70D8A6C0" w14:textId="77777777" w:rsidR="00247387" w:rsidRPr="00247387" w:rsidRDefault="00247387" w:rsidP="00247387">
      <w:pPr>
        <w:numPr>
          <w:ilvl w:val="0"/>
          <w:numId w:val="29"/>
        </w:numPr>
        <w:tabs>
          <w:tab w:val="left" w:pos="360"/>
        </w:tabs>
        <w:suppressAutoHyphens/>
        <w:autoSpaceDE/>
        <w:autoSpaceDN/>
        <w:ind w:hanging="720"/>
        <w:jc w:val="both"/>
        <w:rPr>
          <w:rFonts w:ascii="Arial" w:hAnsi="Arial" w:cs="Arial"/>
          <w:sz w:val="24"/>
          <w:szCs w:val="24"/>
        </w:rPr>
      </w:pPr>
      <w:r w:rsidRPr="00247387">
        <w:rPr>
          <w:rFonts w:ascii="Arial" w:hAnsi="Arial" w:cs="Arial"/>
          <w:sz w:val="24"/>
          <w:szCs w:val="24"/>
        </w:rPr>
        <w:t xml:space="preserve">odbiorę osobiście, </w:t>
      </w:r>
    </w:p>
    <w:p w14:paraId="42821813" w14:textId="77777777" w:rsidR="00247387" w:rsidRPr="00247387" w:rsidRDefault="00247387" w:rsidP="00247387">
      <w:pPr>
        <w:numPr>
          <w:ilvl w:val="0"/>
          <w:numId w:val="29"/>
        </w:numPr>
        <w:suppressAutoHyphens/>
        <w:autoSpaceDE/>
        <w:autoSpaceDN/>
        <w:ind w:left="426" w:hanging="426"/>
        <w:jc w:val="both"/>
        <w:rPr>
          <w:rFonts w:ascii="Arial" w:hAnsi="Arial" w:cs="Arial"/>
          <w:sz w:val="24"/>
          <w:szCs w:val="24"/>
        </w:rPr>
      </w:pPr>
      <w:r w:rsidRPr="00247387">
        <w:rPr>
          <w:rFonts w:ascii="Arial" w:hAnsi="Arial" w:cs="Arial"/>
          <w:sz w:val="24"/>
          <w:szCs w:val="24"/>
        </w:rPr>
        <w:t>wysłać na adres (podać jeżeli inny niż wnioskodawcy) _____________________</w:t>
      </w:r>
    </w:p>
    <w:p w14:paraId="13E2625A" w14:textId="469692BE" w:rsidR="00247387" w:rsidRPr="00247387" w:rsidRDefault="00247387" w:rsidP="00247387">
      <w:pPr>
        <w:numPr>
          <w:ilvl w:val="0"/>
          <w:numId w:val="29"/>
        </w:numPr>
        <w:suppressAutoHyphens/>
        <w:autoSpaceDE/>
        <w:autoSpaceDN/>
        <w:spacing w:after="24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47387">
        <w:rPr>
          <w:rFonts w:ascii="Arial" w:hAnsi="Arial" w:cs="Arial"/>
          <w:sz w:val="24"/>
          <w:szCs w:val="24"/>
        </w:rPr>
        <w:t xml:space="preserve">wysłać na adres </w:t>
      </w:r>
      <w:r w:rsidR="004822B9">
        <w:rPr>
          <w:rFonts w:ascii="Arial" w:hAnsi="Arial" w:cs="Arial"/>
          <w:sz w:val="24"/>
          <w:szCs w:val="24"/>
        </w:rPr>
        <w:t xml:space="preserve">do </w:t>
      </w:r>
      <w:r w:rsidRPr="00247387">
        <w:rPr>
          <w:rFonts w:ascii="Arial" w:hAnsi="Arial" w:cs="Arial"/>
          <w:sz w:val="24"/>
          <w:szCs w:val="24"/>
        </w:rPr>
        <w:t>doręczeń elektronicznych</w:t>
      </w:r>
      <w:bookmarkEnd w:id="3"/>
    </w:p>
    <w:p w14:paraId="6EE3DB2D" w14:textId="77777777" w:rsidR="00B305B5" w:rsidRPr="00AE2E07" w:rsidRDefault="00B305B5" w:rsidP="00AE2E07">
      <w:pPr>
        <w:widowControl w:val="0"/>
        <w:tabs>
          <w:tab w:val="left" w:pos="5103"/>
        </w:tabs>
        <w:jc w:val="both"/>
        <w:rPr>
          <w:rFonts w:ascii="Arial" w:hAnsi="Arial" w:cs="Arial"/>
          <w:color w:val="000000"/>
        </w:rPr>
      </w:pPr>
    </w:p>
    <w:p w14:paraId="365C4E4D" w14:textId="77777777" w:rsidR="00D57590" w:rsidRPr="00D57590" w:rsidRDefault="00D57590" w:rsidP="00B51BBB">
      <w:pPr>
        <w:suppressAutoHyphens/>
        <w:autoSpaceDE/>
        <w:autoSpaceDN/>
        <w:spacing w:before="60"/>
        <w:jc w:val="both"/>
        <w:rPr>
          <w:rFonts w:ascii="Arial" w:hAnsi="Arial" w:cs="Arial"/>
          <w:b/>
          <w:bCs/>
          <w:i/>
          <w:kern w:val="1"/>
          <w:lang w:eastAsia="ar-SA"/>
        </w:rPr>
      </w:pPr>
      <w:r w:rsidRPr="00D57590">
        <w:rPr>
          <w:rFonts w:ascii="Arial" w:hAnsi="Arial" w:cs="Arial"/>
          <w:b/>
          <w:bCs/>
          <w:i/>
          <w:kern w:val="1"/>
          <w:u w:val="single"/>
          <w:lang w:eastAsia="ar-SA"/>
        </w:rPr>
        <w:t>Do wniosku załączam:</w:t>
      </w:r>
    </w:p>
    <w:p w14:paraId="0E34AAAE" w14:textId="77777777" w:rsidR="00064178" w:rsidRPr="00064178" w:rsidRDefault="00D57590" w:rsidP="00B51BBB">
      <w:pPr>
        <w:numPr>
          <w:ilvl w:val="0"/>
          <w:numId w:val="20"/>
        </w:numPr>
        <w:suppressAutoHyphens/>
        <w:autoSpaceDE/>
        <w:autoSpaceDN/>
        <w:ind w:left="567" w:hanging="283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>Projekt czasowej organizacji ruchu – co najmniej 2 egzemplarze</w:t>
      </w:r>
      <w:r>
        <w:rPr>
          <w:rFonts w:ascii="Arial" w:hAnsi="Arial" w:cs="Arial"/>
          <w:i/>
          <w:kern w:val="1"/>
          <w:lang w:eastAsia="ar-SA"/>
        </w:rPr>
        <w:t>.</w:t>
      </w:r>
    </w:p>
    <w:p w14:paraId="15848C5C" w14:textId="77777777" w:rsidR="004D3226" w:rsidRPr="00F75F21" w:rsidRDefault="004D3226" w:rsidP="00B51BBB">
      <w:pPr>
        <w:numPr>
          <w:ilvl w:val="0"/>
          <w:numId w:val="20"/>
        </w:numPr>
        <w:suppressAutoHyphens/>
        <w:autoSpaceDE/>
        <w:autoSpaceDN/>
        <w:ind w:left="567" w:hanging="283"/>
        <w:jc w:val="both"/>
        <w:rPr>
          <w:rFonts w:ascii="Arial" w:hAnsi="Arial" w:cs="Arial"/>
          <w:i/>
        </w:rPr>
      </w:pPr>
      <w:bookmarkStart w:id="4" w:name="_Hlk213408496"/>
      <w:r w:rsidRPr="00A6608E">
        <w:rPr>
          <w:rFonts w:ascii="Arial" w:hAnsi="Arial" w:cs="Arial"/>
          <w:i/>
        </w:rPr>
        <w:t>Aktualne pełnomocnictwo (ważne na dzień składania wniosku) jeżeli wnioskodawca reprezentowany będzie w postępowaniu przez pełnomocnika wraz z potwierdzeniem dokonania opłaty skarbowej.</w:t>
      </w:r>
    </w:p>
    <w:p w14:paraId="2A10ABB2" w14:textId="496B25D0" w:rsidR="00DA5A5F" w:rsidRPr="00DA5A5F" w:rsidRDefault="00B51BBB" w:rsidP="00DA5A5F">
      <w:pPr>
        <w:pStyle w:val="PKTpunkt"/>
        <w:spacing w:line="240" w:lineRule="auto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bookmarkEnd w:id="4"/>
      <w:r w:rsidR="00DA5A5F">
        <w:rPr>
          <w:rFonts w:ascii="Arial" w:hAnsi="Arial"/>
          <w:i/>
          <w:sz w:val="20"/>
        </w:rPr>
        <w:tab/>
        <w:t xml:space="preserve"> </w:t>
      </w:r>
      <w:r w:rsidR="00DA5A5F" w:rsidRPr="00DA5A5F">
        <w:rPr>
          <w:rFonts w:ascii="Arial" w:hAnsi="Arial"/>
          <w:i/>
          <w:sz w:val="20"/>
        </w:rPr>
        <w:t xml:space="preserve">Opłatę skarbową należy uiścić: </w:t>
      </w:r>
    </w:p>
    <w:p w14:paraId="5C979910" w14:textId="64C31017" w:rsidR="00DA5A5F" w:rsidRPr="00DA5A5F" w:rsidRDefault="00DA5A5F" w:rsidP="00DA5A5F">
      <w:pPr>
        <w:pStyle w:val="PKTpunkt"/>
        <w:numPr>
          <w:ilvl w:val="0"/>
          <w:numId w:val="36"/>
        </w:numPr>
        <w:spacing w:line="240" w:lineRule="auto"/>
        <w:ind w:left="993"/>
        <w:rPr>
          <w:rFonts w:ascii="Arial" w:hAnsi="Arial"/>
          <w:i/>
          <w:sz w:val="20"/>
        </w:rPr>
      </w:pPr>
      <w:r w:rsidRPr="00DA5A5F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>
        <w:rPr>
          <w:rFonts w:ascii="Arial" w:hAnsi="Arial"/>
          <w:i/>
          <w:sz w:val="20"/>
        </w:rPr>
        <w:br/>
      </w:r>
      <w:r w:rsidRPr="00DA5A5F">
        <w:rPr>
          <w:rFonts w:ascii="Arial" w:hAnsi="Arial"/>
          <w:i/>
          <w:sz w:val="20"/>
        </w:rPr>
        <w:t xml:space="preserve">ul. Kolejowa 2, Ożarów Mazowiecki lub Starostwa Powiatu Warszawskiego Zachodniego </w:t>
      </w:r>
      <w:r>
        <w:rPr>
          <w:rFonts w:ascii="Arial" w:hAnsi="Arial"/>
          <w:i/>
          <w:sz w:val="20"/>
        </w:rPr>
        <w:br/>
      </w:r>
      <w:r w:rsidRPr="00DA5A5F">
        <w:rPr>
          <w:rFonts w:ascii="Arial" w:hAnsi="Arial"/>
          <w:i/>
          <w:sz w:val="20"/>
        </w:rPr>
        <w:t>ul. Poznańska 129/133, Ożarów Mazowiecki,</w:t>
      </w:r>
    </w:p>
    <w:p w14:paraId="3ED7ED01" w14:textId="77777777" w:rsidR="00DA5A5F" w:rsidRDefault="00DA5A5F" w:rsidP="00DA5A5F">
      <w:pPr>
        <w:pStyle w:val="PKTpunkt"/>
        <w:numPr>
          <w:ilvl w:val="0"/>
          <w:numId w:val="36"/>
        </w:numPr>
        <w:spacing w:line="240" w:lineRule="auto"/>
        <w:ind w:left="993"/>
        <w:rPr>
          <w:rFonts w:ascii="Arial" w:hAnsi="Arial"/>
          <w:i/>
          <w:sz w:val="20"/>
        </w:rPr>
      </w:pPr>
      <w:r w:rsidRPr="00DA5A5F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55E25916" w14:textId="77777777" w:rsidR="00DA5A5F" w:rsidRPr="00DA5A5F" w:rsidRDefault="00DA5A5F" w:rsidP="00DA5A5F">
      <w:pPr>
        <w:pStyle w:val="PKTpunkt"/>
        <w:spacing w:line="240" w:lineRule="auto"/>
        <w:ind w:left="993" w:firstLine="0"/>
        <w:rPr>
          <w:rFonts w:ascii="Arial" w:hAnsi="Arial"/>
          <w:i/>
          <w:sz w:val="20"/>
        </w:rPr>
      </w:pPr>
    </w:p>
    <w:p w14:paraId="69FDCD13" w14:textId="7CAC124E" w:rsidR="00C31B77" w:rsidRPr="00DA5A5F" w:rsidRDefault="00C31B77" w:rsidP="00DA5A5F">
      <w:pPr>
        <w:pStyle w:val="PKTpunkt"/>
        <w:spacing w:line="240" w:lineRule="auto"/>
        <w:ind w:firstLine="0"/>
        <w:rPr>
          <w:rFonts w:ascii="Arial" w:hAnsi="Arial"/>
          <w:b/>
          <w:bCs w:val="0"/>
          <w:i/>
          <w:kern w:val="1"/>
          <w:sz w:val="20"/>
          <w:u w:val="single"/>
          <w:lang w:eastAsia="ar-SA"/>
        </w:rPr>
      </w:pPr>
      <w:r w:rsidRPr="00DA5A5F">
        <w:rPr>
          <w:rFonts w:ascii="Arial" w:hAnsi="Arial"/>
          <w:b/>
          <w:i/>
          <w:kern w:val="1"/>
          <w:sz w:val="20"/>
          <w:u w:val="single"/>
          <w:lang w:eastAsia="ar-SA"/>
        </w:rPr>
        <w:t xml:space="preserve">W skład projektu </w:t>
      </w:r>
      <w:r w:rsidR="001D0579" w:rsidRPr="00DA5A5F">
        <w:rPr>
          <w:rFonts w:ascii="Arial" w:hAnsi="Arial"/>
          <w:b/>
          <w:i/>
          <w:kern w:val="1"/>
          <w:sz w:val="20"/>
          <w:u w:val="single"/>
          <w:lang w:eastAsia="ar-SA"/>
        </w:rPr>
        <w:t>czasowej</w:t>
      </w:r>
      <w:r w:rsidRPr="00DA5A5F">
        <w:rPr>
          <w:rFonts w:ascii="Arial" w:hAnsi="Arial"/>
          <w:b/>
          <w:i/>
          <w:kern w:val="1"/>
          <w:sz w:val="20"/>
          <w:u w:val="single"/>
          <w:lang w:eastAsia="ar-SA"/>
        </w:rPr>
        <w:t xml:space="preserve"> organizacji ruchu wchodzi:</w:t>
      </w:r>
    </w:p>
    <w:p w14:paraId="48B13735" w14:textId="77777777" w:rsidR="00C31B77" w:rsidRPr="00D57590" w:rsidRDefault="00C31B77" w:rsidP="00B51BBB">
      <w:pPr>
        <w:numPr>
          <w:ilvl w:val="0"/>
          <w:numId w:val="30"/>
        </w:numPr>
        <w:suppressAutoHyphens/>
        <w:autoSpaceDE/>
        <w:autoSpaceDN/>
        <w:ind w:left="567" w:hanging="283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>Plan orientacyjny w skali od 1:10 000 do 1:25 000 z zaznaczeniem drogi lub dróg, których projekt dotyczy.</w:t>
      </w:r>
    </w:p>
    <w:p w14:paraId="519FB5E8" w14:textId="77777777" w:rsidR="00C31B77" w:rsidRPr="00D57590" w:rsidRDefault="00C31B77" w:rsidP="00B51BBB">
      <w:pPr>
        <w:numPr>
          <w:ilvl w:val="0"/>
          <w:numId w:val="30"/>
        </w:numPr>
        <w:suppressAutoHyphens/>
        <w:autoSpaceDE/>
        <w:autoSpaceDN/>
        <w:ind w:left="567" w:hanging="283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>Plan sytuacyjny w skali 1:500 lub 1:1000 zawierający lokalizację istniejących, projektowanych oraz usuwanych znaków drogowych, urządzeń sygnalizacyjnych i urządzeń bezpieczeństwa ruchu oraz parametry geometrii drogi.</w:t>
      </w:r>
    </w:p>
    <w:p w14:paraId="77127452" w14:textId="77777777" w:rsidR="00C31B77" w:rsidRPr="00D57590" w:rsidRDefault="00C31B77" w:rsidP="00B51BBB">
      <w:pPr>
        <w:numPr>
          <w:ilvl w:val="0"/>
          <w:numId w:val="30"/>
        </w:numPr>
        <w:suppressAutoHyphens/>
        <w:autoSpaceDE/>
        <w:autoSpaceDN/>
        <w:ind w:left="567" w:hanging="283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>Program sygnalizacji i obliczenia przepustowości drogi - w przypadku projektu zawierającego sygnalizację świetlną.</w:t>
      </w:r>
    </w:p>
    <w:p w14:paraId="1A057556" w14:textId="1BBA9CBB" w:rsidR="00C31B77" w:rsidRPr="00D57590" w:rsidRDefault="00C31B77" w:rsidP="00B51BBB">
      <w:pPr>
        <w:numPr>
          <w:ilvl w:val="0"/>
          <w:numId w:val="30"/>
        </w:numPr>
        <w:suppressAutoHyphens/>
        <w:autoSpaceDE/>
        <w:autoSpaceDN/>
        <w:ind w:left="567" w:hanging="283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>Zasady dokonywania zmian oraz sposób ich rejestracji - w przypadku projektu zawierającego znaki świetlne lub znaki o zmiennej treści oraz w przypadku projektu dotyczącego zmiennej organizacji ruchu lub zawierającego inne zmienne element</w:t>
      </w:r>
      <w:r w:rsidR="00B51BBB">
        <w:rPr>
          <w:rFonts w:ascii="Arial" w:hAnsi="Arial" w:cs="Arial"/>
          <w:i/>
          <w:kern w:val="1"/>
          <w:lang w:eastAsia="ar-SA"/>
        </w:rPr>
        <w:t>y</w:t>
      </w:r>
      <w:r w:rsidRPr="00D57590">
        <w:rPr>
          <w:rFonts w:ascii="Arial" w:hAnsi="Arial" w:cs="Arial"/>
          <w:i/>
          <w:kern w:val="1"/>
          <w:lang w:eastAsia="ar-SA"/>
        </w:rPr>
        <w:t xml:space="preserve"> mające wpływ na ruch drogowy.</w:t>
      </w:r>
    </w:p>
    <w:p w14:paraId="5E732E58" w14:textId="77777777" w:rsidR="00C31B77" w:rsidRPr="00D57590" w:rsidRDefault="00C31B77" w:rsidP="00B51BBB">
      <w:pPr>
        <w:numPr>
          <w:ilvl w:val="0"/>
          <w:numId w:val="30"/>
        </w:numPr>
        <w:suppressAutoHyphens/>
        <w:autoSpaceDE/>
        <w:autoSpaceDN/>
        <w:ind w:left="567" w:hanging="283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>Opis techniczny zawierający charakterystykę drogi i ruchu na drodze.</w:t>
      </w:r>
    </w:p>
    <w:p w14:paraId="03C5D877" w14:textId="77777777" w:rsidR="00C31B77" w:rsidRPr="00D57590" w:rsidRDefault="00C31B77" w:rsidP="00B51BBB">
      <w:pPr>
        <w:numPr>
          <w:ilvl w:val="0"/>
          <w:numId w:val="30"/>
        </w:numPr>
        <w:suppressAutoHyphens/>
        <w:autoSpaceDE/>
        <w:autoSpaceDN/>
        <w:ind w:left="567" w:hanging="283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>W przypadku budowy lub przebudowy drogi należy uwzględnić opis rodzaju planowanych robót, parametry techniczne, geometrię itp. zgodnie z Rozporządzeniem Ministra Infrastruktury z dnia 23 września 2003 r. w sprawie szczegółowych warunków zarządzania ruchem na drogach oraz wykonywania nadzoru nad tym zarządzaniem.</w:t>
      </w:r>
    </w:p>
    <w:p w14:paraId="580DEF52" w14:textId="77777777" w:rsidR="00C31B77" w:rsidRPr="00D57590" w:rsidRDefault="00C31B77" w:rsidP="00B51BBB">
      <w:pPr>
        <w:numPr>
          <w:ilvl w:val="0"/>
          <w:numId w:val="30"/>
        </w:numPr>
        <w:suppressAutoHyphens/>
        <w:autoSpaceDE/>
        <w:autoSpaceDN/>
        <w:ind w:left="567" w:hanging="283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 xml:space="preserve">Przewidywany termin wprowadzenia </w:t>
      </w:r>
      <w:r w:rsidR="0000346D">
        <w:rPr>
          <w:rFonts w:ascii="Arial" w:hAnsi="Arial" w:cs="Arial"/>
          <w:i/>
          <w:kern w:val="1"/>
          <w:lang w:eastAsia="ar-SA"/>
        </w:rPr>
        <w:t>czasowe</w:t>
      </w:r>
      <w:r w:rsidRPr="00D57590">
        <w:rPr>
          <w:rFonts w:ascii="Arial" w:hAnsi="Arial" w:cs="Arial"/>
          <w:i/>
          <w:kern w:val="1"/>
          <w:lang w:eastAsia="ar-SA"/>
        </w:rPr>
        <w:t>j organizacji ruchu.</w:t>
      </w:r>
    </w:p>
    <w:p w14:paraId="29A30F6E" w14:textId="77777777" w:rsidR="00C31B77" w:rsidRPr="00D57590" w:rsidRDefault="00C31B77" w:rsidP="00B51BBB">
      <w:pPr>
        <w:numPr>
          <w:ilvl w:val="0"/>
          <w:numId w:val="30"/>
        </w:numPr>
        <w:suppressAutoHyphens/>
        <w:autoSpaceDE/>
        <w:autoSpaceDN/>
        <w:ind w:left="567" w:hanging="283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>Nazwisko i podpis projektanta.</w:t>
      </w:r>
    </w:p>
    <w:p w14:paraId="6F93C55A" w14:textId="77777777" w:rsidR="003B6C25" w:rsidRPr="00064178" w:rsidRDefault="00C31B77" w:rsidP="00B51BBB">
      <w:pPr>
        <w:numPr>
          <w:ilvl w:val="0"/>
          <w:numId w:val="30"/>
        </w:numPr>
        <w:suppressAutoHyphens/>
        <w:autoSpaceDE/>
        <w:autoSpaceDN/>
        <w:ind w:left="567" w:hanging="283"/>
        <w:jc w:val="both"/>
        <w:rPr>
          <w:rFonts w:ascii="Arial" w:hAnsi="Arial" w:cs="Arial"/>
          <w:i/>
          <w:kern w:val="1"/>
          <w:lang w:eastAsia="ar-SA"/>
        </w:rPr>
      </w:pPr>
      <w:r w:rsidRPr="00D57590">
        <w:rPr>
          <w:rFonts w:ascii="Arial" w:hAnsi="Arial" w:cs="Arial"/>
          <w:i/>
          <w:kern w:val="1"/>
          <w:lang w:eastAsia="ar-SA"/>
        </w:rPr>
        <w:t>W uzasadnionych przypadkach: profil podłużny, przekrój poprzeczny drogi, dane o istniejącym lub prognozowanym natężeniu ruchu, z uwzględnieniem struktury kierunkowej na skrzyżowaniach i struktury rodzajowej.</w:t>
      </w:r>
    </w:p>
    <w:p w14:paraId="1306F819" w14:textId="77777777" w:rsidR="00064178" w:rsidRDefault="00064178" w:rsidP="00B51BBB">
      <w:pPr>
        <w:jc w:val="both"/>
        <w:rPr>
          <w:rFonts w:ascii="Arial" w:hAnsi="Arial" w:cs="Arial"/>
          <w:i/>
          <w:kern w:val="1"/>
          <w:sz w:val="22"/>
          <w:szCs w:val="22"/>
          <w:u w:val="single"/>
          <w:lang w:eastAsia="ar-SA"/>
        </w:rPr>
      </w:pPr>
      <w:bookmarkStart w:id="5" w:name="_Hlk124329965"/>
    </w:p>
    <w:p w14:paraId="0D6887DD" w14:textId="77777777" w:rsidR="0015491F" w:rsidRDefault="0015491F" w:rsidP="00064178">
      <w:pPr>
        <w:jc w:val="both"/>
        <w:rPr>
          <w:rFonts w:ascii="Arial" w:hAnsi="Arial" w:cs="Arial"/>
          <w:i/>
          <w:kern w:val="1"/>
          <w:sz w:val="22"/>
          <w:szCs w:val="22"/>
          <w:u w:val="single"/>
          <w:lang w:eastAsia="ar-SA"/>
        </w:rPr>
      </w:pPr>
    </w:p>
    <w:p w14:paraId="7E30E646" w14:textId="77777777" w:rsidR="0015491F" w:rsidRDefault="0015491F" w:rsidP="00064178">
      <w:pPr>
        <w:jc w:val="both"/>
        <w:rPr>
          <w:rFonts w:ascii="Arial" w:hAnsi="Arial" w:cs="Arial"/>
          <w:i/>
          <w:kern w:val="1"/>
          <w:sz w:val="22"/>
          <w:szCs w:val="22"/>
          <w:u w:val="single"/>
          <w:lang w:eastAsia="ar-SA"/>
        </w:rPr>
      </w:pPr>
    </w:p>
    <w:p w14:paraId="34FF0617" w14:textId="77777777" w:rsidR="0015491F" w:rsidRPr="000A7560" w:rsidRDefault="0015491F" w:rsidP="0015491F">
      <w:pPr>
        <w:jc w:val="center"/>
        <w:rPr>
          <w:rFonts w:ascii="Arial" w:hAnsi="Arial" w:cs="Arial"/>
          <w:b/>
          <w:i/>
        </w:rPr>
      </w:pPr>
      <w:r w:rsidRPr="000A7560">
        <w:rPr>
          <w:rFonts w:ascii="Arial" w:hAnsi="Arial" w:cs="Arial"/>
          <w:b/>
          <w:i/>
        </w:rPr>
        <w:t>Prawidłowość danych we wniosku potwierdzam własnoręcznym podpisem</w:t>
      </w:r>
    </w:p>
    <w:p w14:paraId="3699612B" w14:textId="77777777" w:rsidR="0015491F" w:rsidRDefault="0015491F" w:rsidP="0015491F">
      <w:pPr>
        <w:rPr>
          <w:rFonts w:ascii="Arial" w:hAnsi="Arial" w:cs="Arial"/>
          <w:sz w:val="16"/>
          <w:szCs w:val="16"/>
        </w:rPr>
      </w:pPr>
    </w:p>
    <w:p w14:paraId="35318D08" w14:textId="77777777" w:rsidR="0015491F" w:rsidRDefault="0015491F" w:rsidP="0015491F">
      <w:pPr>
        <w:rPr>
          <w:rFonts w:ascii="Arial" w:hAnsi="Arial" w:cs="Arial"/>
          <w:sz w:val="16"/>
          <w:szCs w:val="16"/>
        </w:rPr>
      </w:pPr>
    </w:p>
    <w:p w14:paraId="35E0CAE2" w14:textId="77777777" w:rsidR="00B51BBB" w:rsidRDefault="00B51BBB" w:rsidP="0015491F">
      <w:pPr>
        <w:rPr>
          <w:rFonts w:ascii="Arial" w:hAnsi="Arial" w:cs="Arial"/>
          <w:sz w:val="16"/>
          <w:szCs w:val="16"/>
        </w:rPr>
      </w:pPr>
    </w:p>
    <w:p w14:paraId="61A97318" w14:textId="77777777" w:rsidR="00B51BBB" w:rsidRDefault="00B51BBB" w:rsidP="0015491F">
      <w:pPr>
        <w:rPr>
          <w:rFonts w:ascii="Arial" w:hAnsi="Arial" w:cs="Arial"/>
          <w:sz w:val="16"/>
          <w:szCs w:val="16"/>
        </w:rPr>
      </w:pPr>
    </w:p>
    <w:p w14:paraId="48FC40A6" w14:textId="77777777" w:rsidR="00247387" w:rsidRPr="00C67DF1" w:rsidRDefault="00247387" w:rsidP="00247387">
      <w:pPr>
        <w:ind w:left="1440"/>
        <w:rPr>
          <w:rFonts w:ascii="Arial" w:hAnsi="Arial" w:cs="Arial"/>
          <w:kern w:val="1"/>
          <w:sz w:val="16"/>
          <w:szCs w:val="16"/>
        </w:rPr>
      </w:pPr>
      <w:r>
        <w:rPr>
          <w:rFonts w:ascii="Arial" w:hAnsi="Arial" w:cs="Arial"/>
          <w:kern w:val="1"/>
          <w:sz w:val="16"/>
          <w:szCs w:val="16"/>
        </w:rPr>
        <w:t xml:space="preserve">   </w:t>
      </w:r>
      <w:r w:rsidRPr="00C67DF1">
        <w:rPr>
          <w:rFonts w:ascii="Arial" w:hAnsi="Arial" w:cs="Arial"/>
          <w:kern w:val="1"/>
          <w:sz w:val="16"/>
          <w:szCs w:val="16"/>
        </w:rPr>
        <w:t>______________________________________________________________</w:t>
      </w:r>
    </w:p>
    <w:p w14:paraId="10490ADB" w14:textId="77777777" w:rsidR="00247387" w:rsidRPr="00C67DF1" w:rsidRDefault="00247387" w:rsidP="00247387">
      <w:pPr>
        <w:rPr>
          <w:rFonts w:ascii="Arial" w:hAnsi="Arial" w:cs="Arial"/>
          <w:kern w:val="1"/>
          <w:sz w:val="16"/>
          <w:szCs w:val="16"/>
        </w:rPr>
      </w:pPr>
    </w:p>
    <w:p w14:paraId="5D323246" w14:textId="38285D35" w:rsidR="00247387" w:rsidRPr="00C67DF1" w:rsidRDefault="00247387" w:rsidP="00247387">
      <w:pPr>
        <w:jc w:val="center"/>
        <w:rPr>
          <w:rFonts w:ascii="Arial" w:hAnsi="Arial" w:cs="Arial"/>
          <w:kern w:val="1"/>
          <w:sz w:val="16"/>
          <w:szCs w:val="16"/>
        </w:rPr>
      </w:pPr>
      <w:r w:rsidRPr="00C67DF1">
        <w:rPr>
          <w:rFonts w:ascii="Arial" w:hAnsi="Arial" w:cs="Arial"/>
          <w:kern w:val="1"/>
          <w:sz w:val="16"/>
          <w:szCs w:val="16"/>
        </w:rPr>
        <w:t>(czytelny podpis</w:t>
      </w:r>
      <w:r w:rsidR="004822B9">
        <w:rPr>
          <w:rFonts w:ascii="Arial" w:hAnsi="Arial" w:cs="Arial"/>
          <w:kern w:val="1"/>
          <w:sz w:val="16"/>
          <w:szCs w:val="16"/>
        </w:rPr>
        <w:t xml:space="preserve"> wnioskodawcy</w:t>
      </w:r>
      <w:r w:rsidRPr="00C67DF1">
        <w:rPr>
          <w:rFonts w:ascii="Arial" w:hAnsi="Arial" w:cs="Arial"/>
          <w:kern w:val="1"/>
          <w:sz w:val="16"/>
          <w:szCs w:val="16"/>
        </w:rPr>
        <w:t xml:space="preserve"> lub pełnomocnika)</w:t>
      </w:r>
    </w:p>
    <w:p w14:paraId="69BF828A" w14:textId="77777777" w:rsidR="0015491F" w:rsidRDefault="0015491F" w:rsidP="00064178">
      <w:pPr>
        <w:jc w:val="both"/>
        <w:rPr>
          <w:rFonts w:ascii="Arial" w:hAnsi="Arial" w:cs="Arial"/>
          <w:i/>
          <w:kern w:val="1"/>
          <w:sz w:val="22"/>
          <w:szCs w:val="22"/>
          <w:u w:val="single"/>
          <w:lang w:eastAsia="ar-SA"/>
        </w:rPr>
      </w:pPr>
    </w:p>
    <w:p w14:paraId="72FFE389" w14:textId="77777777" w:rsidR="0015491F" w:rsidRDefault="0015491F" w:rsidP="00064178">
      <w:pPr>
        <w:jc w:val="both"/>
        <w:rPr>
          <w:rFonts w:ascii="Arial" w:hAnsi="Arial" w:cs="Arial"/>
          <w:i/>
          <w:kern w:val="1"/>
          <w:sz w:val="22"/>
          <w:szCs w:val="22"/>
          <w:u w:val="single"/>
          <w:lang w:eastAsia="ar-SA"/>
        </w:rPr>
      </w:pPr>
    </w:p>
    <w:p w14:paraId="5DC90530" w14:textId="77777777" w:rsidR="004D3226" w:rsidRDefault="004D3226" w:rsidP="00064178">
      <w:pPr>
        <w:jc w:val="both"/>
        <w:rPr>
          <w:rFonts w:ascii="Arial" w:hAnsi="Arial" w:cs="Arial"/>
          <w:i/>
          <w:kern w:val="1"/>
          <w:sz w:val="22"/>
          <w:szCs w:val="22"/>
          <w:u w:val="single"/>
          <w:lang w:eastAsia="ar-SA"/>
        </w:rPr>
        <w:sectPr w:rsidR="004D3226" w:rsidSect="00C7106B">
          <w:headerReference w:type="default" r:id="rId9"/>
          <w:pgSz w:w="11907" w:h="16840" w:code="9"/>
          <w:pgMar w:top="1417" w:right="1417" w:bottom="1417" w:left="1417" w:header="709" w:footer="709" w:gutter="0"/>
          <w:cols w:space="709"/>
          <w:noEndnote/>
          <w:docGrid w:linePitch="272"/>
        </w:sectPr>
      </w:pPr>
    </w:p>
    <w:tbl>
      <w:tblPr>
        <w:tblpPr w:leftFromText="141" w:rightFromText="141" w:vertAnchor="page" w:horzAnchor="page" w:tblpX="847" w:tblpY="145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8968E7" w:rsidRPr="008968E7" w14:paraId="437E19B1" w14:textId="77777777">
        <w:trPr>
          <w:trHeight w:val="1408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028912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bookmarkStart w:id="6" w:name="_Hlk219102310"/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lastRenderedPageBreak/>
              <w:t xml:space="preserve">KLAUZULA INFORMACYJNA DOTYCZĄCA PRZETWARZANIA DANYCH OSOBOWYCH </w:t>
            </w:r>
          </w:p>
          <w:p w14:paraId="27512CD1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W ZARZĄDZIE DRÓG POWIATOWYCH W OŻAROWIE MAZOWIECKIM</w:t>
            </w:r>
          </w:p>
          <w:p w14:paraId="70310705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art. 13 ust. 1 i 2 rozporządzenia Parlamentu Europejskiego i Rady (UE) 2016/679 </w:t>
            </w:r>
          </w:p>
          <w:p w14:paraId="23E73464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77D1B79E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(zwane także "RODO") informujemy, że:</w:t>
            </w:r>
          </w:p>
        </w:tc>
      </w:tr>
      <w:tr w:rsidR="008968E7" w:rsidRPr="008968E7" w14:paraId="0471EFC8" w14:textId="77777777">
        <w:trPr>
          <w:trHeight w:val="6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AC675A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TOŻSAMOŚĆ </w:t>
            </w:r>
          </w:p>
          <w:p w14:paraId="0C05CF8D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 DANE KONTAKTOWE</w:t>
            </w:r>
          </w:p>
          <w:p w14:paraId="55F7FE42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ADMINISTRATORA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1FFFF" w14:textId="77777777" w:rsidR="008968E7" w:rsidRPr="008968E7" w:rsidRDefault="008968E7" w:rsidP="002973C6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Administratorem, czyli podmiotem decydującym o celach i sposobie przetwarzania Państwa danych osobowych jest:</w:t>
            </w:r>
          </w:p>
          <w:p w14:paraId="6A26A131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Zarząd Dróg Powiatowych w Ożarowie Mazowieckim</w:t>
            </w:r>
          </w:p>
          <w:p w14:paraId="6702C08C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z siedzibą ul. Poznańska 300, 05-850 Ożarów Mazowiecki</w:t>
            </w:r>
          </w:p>
          <w:p w14:paraId="6FA19C57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reprezentowany przez Dyrektora Zarządu Dróg Powiatowych </w:t>
            </w:r>
          </w:p>
          <w:p w14:paraId="25F79B83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        tel./fax: 22 722 13 80</w:t>
            </w: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br/>
              <w:t>        email: sekretariat@zdpozarowmaz.pl</w:t>
            </w:r>
          </w:p>
          <w:p w14:paraId="2715A544" w14:textId="77777777" w:rsidR="008968E7" w:rsidRPr="008968E7" w:rsidRDefault="008968E7" w:rsidP="002973C6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Administrator jest odpowiedzialny za bezpieczeństwo przekazanych danych osobowych oraz przetwarzanie ich zgodnie z przepisami prawa.</w:t>
            </w:r>
          </w:p>
        </w:tc>
      </w:tr>
      <w:tr w:rsidR="008968E7" w:rsidRPr="008968E7" w14:paraId="0C5EE061" w14:textId="7777777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088979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DANE KONTAKTOWE</w:t>
            </w:r>
          </w:p>
          <w:p w14:paraId="3C8EBB2D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INSPEKTORA OCHRONY</w:t>
            </w:r>
          </w:p>
          <w:p w14:paraId="4AAF8D7B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833F" w14:textId="77777777" w:rsidR="008968E7" w:rsidRPr="008968E7" w:rsidRDefault="008968E7" w:rsidP="002973C6">
            <w:pPr>
              <w:tabs>
                <w:tab w:val="left" w:pos="1035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 sprawach dotyczących przetwarzania danych osobowych, możecie się Państwo skontaktować z </w:t>
            </w: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Inspektorem Ochrony Danych</w:t>
            </w: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, za pośrednictwem poczty elektronicznej pod adresem iod@zdpozarowmaz.pl lub wysyłając pisemną korespondencję na adres Zarządu Dróg Powiatowych w Ożarowie Mazowieckim z dopiskiem „Inspektor Ochrony Danych”.</w:t>
            </w:r>
          </w:p>
        </w:tc>
      </w:tr>
      <w:tr w:rsidR="008968E7" w:rsidRPr="008968E7" w14:paraId="00A12B1F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D2B092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CELE PRZETWARZANIA </w:t>
            </w: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br/>
              <w:t>I PODSTAWA PRAWNA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CA7E1" w14:textId="77777777" w:rsidR="008968E7" w:rsidRPr="008968E7" w:rsidRDefault="008968E7" w:rsidP="002973C6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Administrator przetwarza dane osobowe na podstawie:</w:t>
            </w:r>
          </w:p>
          <w:p w14:paraId="3D515095" w14:textId="77777777" w:rsidR="008968E7" w:rsidRPr="008968E7" w:rsidRDefault="008968E7" w:rsidP="008968E7">
            <w:pPr>
              <w:numPr>
                <w:ilvl w:val="0"/>
                <w:numId w:val="31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c) RODO</w:t>
            </w: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 celu wypełnienia obowiązków prawnych ciążących na Administratorze, wynikających w szczególności z następujących aktów prawnych:</w:t>
            </w:r>
          </w:p>
          <w:p w14:paraId="738D48E8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5 czerwca 1998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samorządzie powiatowym;</w:t>
            </w:r>
          </w:p>
          <w:p w14:paraId="0E32D1E3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ustawa z dnia 27 sierpnia 2009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finansach publicznych;</w:t>
            </w:r>
          </w:p>
          <w:p w14:paraId="4EAAB0A1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11 września 2019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zamówień publicznych;</w:t>
            </w:r>
          </w:p>
          <w:p w14:paraId="0546EF0D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21 marca 1985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drogach publicznych;</w:t>
            </w:r>
          </w:p>
          <w:p w14:paraId="0D4D820B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20 czerwca 1997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o ruchu drogowym;</w:t>
            </w:r>
          </w:p>
          <w:p w14:paraId="71829BF0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10 kwietnia 2003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szczególnych zasadach przygotowania i realizacji inwestycji w zakresie dróg publicznych;</w:t>
            </w:r>
          </w:p>
          <w:p w14:paraId="3AA52C04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7 sierpnia 1997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gospodarce nieruchomościami;</w:t>
            </w:r>
          </w:p>
          <w:p w14:paraId="6D966998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20 lipca 2017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wodne;</w:t>
            </w:r>
          </w:p>
          <w:p w14:paraId="3E5DEBBF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16 kwietnia 2004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ochronie przyrody;</w:t>
            </w:r>
          </w:p>
          <w:p w14:paraId="3429DE39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7 lipca 1994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Prawo budowlane;</w:t>
            </w:r>
          </w:p>
          <w:p w14:paraId="453EF065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14 czerwca 1960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Kodeks postępowania administracyjnego;</w:t>
            </w:r>
          </w:p>
          <w:p w14:paraId="1A993BAB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17 czerwca 1966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postępowaniu egzekucyjnym w administracji;</w:t>
            </w:r>
          </w:p>
          <w:p w14:paraId="0392D4F5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23 kwietnia 1964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Kodeks Cywilny;</w:t>
            </w:r>
          </w:p>
          <w:p w14:paraId="33007992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6 września 2001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dostępie do informacji publicznej;</w:t>
            </w:r>
          </w:p>
          <w:p w14:paraId="3444A337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14 lipca 1983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narodowym zasobie archiwalnym i archiwach;</w:t>
            </w:r>
          </w:p>
          <w:p w14:paraId="48365244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ustawy z dnia 18 listopada 2020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doręczeniach elektronicznych;</w:t>
            </w:r>
          </w:p>
          <w:p w14:paraId="66FEDA03" w14:textId="77777777" w:rsidR="008968E7" w:rsidRPr="008968E7" w:rsidRDefault="008968E7" w:rsidP="008968E7">
            <w:pPr>
              <w:numPr>
                <w:ilvl w:val="0"/>
                <w:numId w:val="32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a także innych aktów prawnych regulujących obowiązki Administratora oraz przepisów wykonawczych do wskazanych ustaw.</w:t>
            </w:r>
          </w:p>
          <w:p w14:paraId="59FE80BA" w14:textId="77777777" w:rsidR="008968E7" w:rsidRPr="008968E7" w:rsidRDefault="008968E7" w:rsidP="008968E7">
            <w:pPr>
              <w:numPr>
                <w:ilvl w:val="0"/>
                <w:numId w:val="31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b) RODO</w:t>
            </w: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 celu zawarcia i realizacji umów zawartych z kontrahentami  współpracującymi z Administratorem.</w:t>
            </w:r>
          </w:p>
          <w:p w14:paraId="139D3F08" w14:textId="77777777" w:rsidR="008968E7" w:rsidRPr="008968E7" w:rsidRDefault="008968E7" w:rsidP="008968E7">
            <w:pPr>
              <w:numPr>
                <w:ilvl w:val="0"/>
                <w:numId w:val="31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a) RODO</w:t>
            </w: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na podstawie wcześniej udzielonej zgody w zakresie i celu określonym w treści zgody.</w:t>
            </w:r>
          </w:p>
          <w:p w14:paraId="1287D91F" w14:textId="77777777" w:rsidR="008968E7" w:rsidRPr="008968E7" w:rsidRDefault="008968E7" w:rsidP="008968E7">
            <w:pPr>
              <w:numPr>
                <w:ilvl w:val="0"/>
                <w:numId w:val="31"/>
              </w:numPr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u w:val="single"/>
                <w:lang w:eastAsia="ar-SA"/>
              </w:rPr>
              <w:t>art. 6 ust. 1 lit. e) RODO</w:t>
            </w: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8968E7" w:rsidRPr="008968E7" w14:paraId="0C1F920D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1FFE1DC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ODBIORCY 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88519" w14:textId="77777777" w:rsidR="008968E7" w:rsidRPr="008968E7" w:rsidRDefault="008968E7" w:rsidP="002973C6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 zachowaniem wszelkich gwarancji bezpieczeństwa danych, Państwa dane możemy przekazać:</w:t>
            </w:r>
          </w:p>
          <w:p w14:paraId="6066DCA8" w14:textId="77777777" w:rsidR="008968E7" w:rsidRPr="008968E7" w:rsidRDefault="008968E7" w:rsidP="008968E7">
            <w:pPr>
              <w:numPr>
                <w:ilvl w:val="0"/>
                <w:numId w:val="33"/>
              </w:numPr>
              <w:shd w:val="clear" w:color="auto" w:fill="FFFFFF"/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podmiotom przetwarzającym dane osobowe w imieniu Administratora, uczestniczącym </w:t>
            </w: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652C0B4C" w14:textId="77777777" w:rsidR="008968E7" w:rsidRPr="008968E7" w:rsidRDefault="008968E7" w:rsidP="008968E7">
            <w:pPr>
              <w:numPr>
                <w:ilvl w:val="0"/>
                <w:numId w:val="33"/>
              </w:numPr>
              <w:shd w:val="clear" w:color="auto" w:fill="FFFFFF"/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innym podmiotom uprawnionym na podstawie przepisów prawa, w tym organom władzy publicznej;</w:t>
            </w:r>
          </w:p>
          <w:p w14:paraId="65BA3C85" w14:textId="77777777" w:rsidR="008968E7" w:rsidRPr="008968E7" w:rsidRDefault="008968E7" w:rsidP="008968E7">
            <w:pPr>
              <w:numPr>
                <w:ilvl w:val="0"/>
                <w:numId w:val="33"/>
              </w:numPr>
              <w:shd w:val="clear" w:color="auto" w:fill="FFFFFF"/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w przypadku kontaktu w formie tradycyjnej odbiorcą będzie Poczta Polska; </w:t>
            </w:r>
          </w:p>
          <w:p w14:paraId="34B0B952" w14:textId="77777777" w:rsidR="008968E7" w:rsidRPr="008968E7" w:rsidRDefault="008968E7" w:rsidP="008968E7">
            <w:pPr>
              <w:numPr>
                <w:ilvl w:val="0"/>
                <w:numId w:val="33"/>
              </w:numPr>
              <w:shd w:val="clear" w:color="auto" w:fill="FFFFFF"/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7AC2540E" w14:textId="77777777" w:rsidR="008968E7" w:rsidRPr="008968E7" w:rsidRDefault="008968E7" w:rsidP="002973C6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Nie planuje się przekazywania Pani/Pana danych osobowych do państw trzecich lub organizacji międzynarodowych.</w:t>
            </w:r>
          </w:p>
        </w:tc>
      </w:tr>
    </w:tbl>
    <w:p w14:paraId="3232C508" w14:textId="77777777" w:rsidR="008968E7" w:rsidRPr="008968E7" w:rsidRDefault="008968E7" w:rsidP="008968E7">
      <w:pPr>
        <w:suppressAutoHyphens/>
        <w:rPr>
          <w:rFonts w:asciiTheme="minorHAnsi" w:hAnsiTheme="minorHAnsi" w:cstheme="minorHAnsi"/>
          <w:b/>
          <w:bCs/>
          <w:sz w:val="18"/>
          <w:szCs w:val="18"/>
          <w:lang w:eastAsia="ar-SA"/>
        </w:rPr>
      </w:pPr>
    </w:p>
    <w:p w14:paraId="60BD823F" w14:textId="77777777" w:rsidR="008968E7" w:rsidRPr="008968E7" w:rsidRDefault="008968E7" w:rsidP="008968E7">
      <w:pPr>
        <w:rPr>
          <w:rFonts w:asciiTheme="minorHAnsi" w:hAnsiTheme="minorHAnsi" w:cstheme="minorHAnsi"/>
          <w:b/>
          <w:bCs/>
          <w:sz w:val="18"/>
          <w:szCs w:val="18"/>
          <w:lang w:eastAsia="ar-SA"/>
        </w:rPr>
        <w:sectPr w:rsidR="008968E7" w:rsidRPr="008968E7" w:rsidSect="008968E7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page" w:tblpX="847" w:tblpY="145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8968E7" w:rsidRPr="008968E7" w14:paraId="2833284C" w14:textId="77777777">
        <w:trPr>
          <w:trHeight w:val="9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3A8985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lastRenderedPageBreak/>
              <w:t>OKRES</w:t>
            </w:r>
          </w:p>
          <w:p w14:paraId="1DBA9CF8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PRZECHOWYWANIA</w:t>
            </w:r>
          </w:p>
          <w:p w14:paraId="1B248DEB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53035" w14:textId="77777777" w:rsidR="008968E7" w:rsidRPr="008968E7" w:rsidRDefault="008968E7" w:rsidP="002973C6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bookmarkStart w:id="7" w:name="_Hlk219101999"/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Dane osobowe będziemy przetwarzać przez okres niezbędny do realizacji opisanych powyżej celów. </w:t>
            </w: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br/>
              <w:t>W zależności od podstawy prawnej będzie to odpowiednio:</w:t>
            </w:r>
          </w:p>
          <w:p w14:paraId="18F7582B" w14:textId="77777777" w:rsidR="008968E7" w:rsidRPr="008968E7" w:rsidRDefault="008968E7" w:rsidP="008968E7">
            <w:pPr>
              <w:numPr>
                <w:ilvl w:val="0"/>
                <w:numId w:val="34"/>
              </w:numPr>
              <w:shd w:val="clear" w:color="auto" w:fill="FFFFFF"/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zgodnie z terminami określonymi w szczegółowych przepisach prawa, a także ustawie z dnia 14 lipca 1983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o narodowym zasobie archiwalnym i archiwach</w:t>
            </w: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a także Rozporządzeniu Prezesa Rady Ministrów z dnia 18 stycznia 2011 r. </w:t>
            </w:r>
            <w:r w:rsidRPr="008968E7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ar-SA"/>
              </w:rPr>
              <w:t>w sprawie instrukcji kancelaryjnej, jednolitych rzeczowych wykazów akt oraz instrukcji w sprawie organizacji i zakresu działania archiwów zakładowych;</w:t>
            </w:r>
          </w:p>
          <w:p w14:paraId="63FE2736" w14:textId="77777777" w:rsidR="008968E7" w:rsidRPr="008968E7" w:rsidRDefault="008968E7" w:rsidP="008968E7">
            <w:pPr>
              <w:numPr>
                <w:ilvl w:val="0"/>
                <w:numId w:val="34"/>
              </w:numPr>
              <w:shd w:val="clear" w:color="auto" w:fill="FFFFFF"/>
              <w:suppressAutoHyphens/>
              <w:autoSpaceDE/>
              <w:autoSpaceDN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jeśli na podstawie zgody do czasu wycofania zgody, bez wpływu na sposób przetwarzania przed wycofaniem zgody.</w:t>
            </w:r>
            <w:bookmarkEnd w:id="7"/>
          </w:p>
        </w:tc>
      </w:tr>
      <w:tr w:rsidR="008968E7" w:rsidRPr="008968E7" w14:paraId="17C5F4CC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9DB1BE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PRAWA PODMIOTÓW</w:t>
            </w:r>
          </w:p>
          <w:p w14:paraId="35B8A076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B1ED" w14:textId="77777777" w:rsidR="008968E7" w:rsidRPr="008968E7" w:rsidRDefault="008968E7" w:rsidP="008968E7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Mają Państwo prawo do:</w:t>
            </w:r>
          </w:p>
          <w:p w14:paraId="5AE68984" w14:textId="77777777" w:rsidR="008968E7" w:rsidRPr="008968E7" w:rsidRDefault="008968E7" w:rsidP="008968E7">
            <w:pPr>
              <w:numPr>
                <w:ilvl w:val="0"/>
                <w:numId w:val="35"/>
              </w:numPr>
              <w:shd w:val="clear" w:color="auto" w:fill="FFFFFF"/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dostępu do swoich danych osobowych (informację o przetwarzanych danych osobowych oraz kopię danych),</w:t>
            </w:r>
          </w:p>
          <w:p w14:paraId="5936848A" w14:textId="77777777" w:rsidR="008968E7" w:rsidRPr="008968E7" w:rsidRDefault="008968E7" w:rsidP="008968E7">
            <w:pPr>
              <w:numPr>
                <w:ilvl w:val="0"/>
                <w:numId w:val="35"/>
              </w:numPr>
              <w:shd w:val="clear" w:color="auto" w:fill="FFFFFF"/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sprostowania swoich danych, gdy są one nieprawidłowe;</w:t>
            </w:r>
          </w:p>
          <w:p w14:paraId="1B877814" w14:textId="77777777" w:rsidR="008968E7" w:rsidRPr="008968E7" w:rsidRDefault="008968E7" w:rsidP="008968E7">
            <w:pPr>
              <w:numPr>
                <w:ilvl w:val="0"/>
                <w:numId w:val="35"/>
              </w:numPr>
              <w:shd w:val="clear" w:color="auto" w:fill="FFFFFF"/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przeniesienie swoich danych, w przypadkach określonych w RODO;</w:t>
            </w:r>
          </w:p>
          <w:p w14:paraId="371657DB" w14:textId="77777777" w:rsidR="008968E7" w:rsidRPr="008968E7" w:rsidRDefault="008968E7" w:rsidP="008968E7">
            <w:pPr>
              <w:numPr>
                <w:ilvl w:val="0"/>
                <w:numId w:val="35"/>
              </w:numPr>
              <w:shd w:val="clear" w:color="auto" w:fill="FFFFFF"/>
              <w:suppressAutoHyphens/>
              <w:autoSpaceDE/>
              <w:autoSpaceDN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sprzeciwu, jeśli dane są przetwarzane na podstawie art. 6 ust. 1 lit. e) RODO;</w:t>
            </w:r>
          </w:p>
          <w:p w14:paraId="6F353610" w14:textId="77777777" w:rsidR="008968E7" w:rsidRPr="008968E7" w:rsidRDefault="008968E7" w:rsidP="008968E7">
            <w:pPr>
              <w:numPr>
                <w:ilvl w:val="0"/>
                <w:numId w:val="35"/>
              </w:numPr>
              <w:shd w:val="clear" w:color="auto" w:fill="FFFFFF"/>
              <w:suppressAutoHyphens/>
              <w:autoSpaceDE/>
              <w:autoSpaceDN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usunięcie lub ograniczenie przetwarzania danych osobowych.</w:t>
            </w:r>
          </w:p>
          <w:p w14:paraId="6767E4EB" w14:textId="77777777" w:rsidR="008968E7" w:rsidRPr="008968E7" w:rsidRDefault="008968E7" w:rsidP="008968E7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Udzielona zgoda na przetwarzanie danych osobowych może być wycofana w każdej chwili w formie pisemnej.</w:t>
            </w:r>
          </w:p>
        </w:tc>
      </w:tr>
      <w:tr w:rsidR="008968E7" w:rsidRPr="008968E7" w14:paraId="07AF2C8A" w14:textId="77777777" w:rsidTr="008968E7">
        <w:trPr>
          <w:trHeight w:val="73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4CFF64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PRAWO WNIESIENIA</w:t>
            </w:r>
          </w:p>
          <w:p w14:paraId="44EE6B88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SKARGI DO ORGANU</w:t>
            </w:r>
          </w:p>
          <w:p w14:paraId="09A00FD5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NADZORCZEGO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C2689" w14:textId="77777777" w:rsidR="008968E7" w:rsidRPr="008968E7" w:rsidRDefault="008968E7" w:rsidP="002973C6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8968E7" w:rsidRPr="008968E7" w14:paraId="0128E144" w14:textId="77777777" w:rsidTr="008968E7">
        <w:trPr>
          <w:trHeight w:val="9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4C6AA5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 xml:space="preserve">INFORMACJA </w:t>
            </w: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br/>
              <w:t>O DOWOLNOŚCI LUB</w:t>
            </w:r>
          </w:p>
          <w:p w14:paraId="1CA424D8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OBOWIĄZKU PODANIA</w:t>
            </w:r>
          </w:p>
          <w:p w14:paraId="60263155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F72EE" w14:textId="77777777" w:rsidR="008968E7" w:rsidRPr="008968E7" w:rsidRDefault="008968E7" w:rsidP="002973C6">
            <w:pPr>
              <w:shd w:val="clear" w:color="auto" w:fill="FFFFFF"/>
              <w:suppressAutoHyphens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8968E7" w:rsidRPr="008968E7" w14:paraId="3326B078" w14:textId="77777777">
        <w:trPr>
          <w:trHeight w:val="9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56A826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INFORMACJA O ZAUTOMATYZOWANYM</w:t>
            </w:r>
          </w:p>
          <w:p w14:paraId="4F7D875B" w14:textId="77777777" w:rsidR="008968E7" w:rsidRPr="008968E7" w:rsidRDefault="008968E7" w:rsidP="002973C6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ar-SA"/>
              </w:rPr>
              <w:t>PODEJMOWANIU DECYZJI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E9354" w14:textId="77777777" w:rsidR="008968E7" w:rsidRPr="008968E7" w:rsidRDefault="008968E7" w:rsidP="002973C6">
            <w:pPr>
              <w:suppressAutoHyphens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8968E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Pani/Pana dane osobowe nie podlegają zautomatyzowanemu podejmowaniu decyzji, w tym profilowaniu.</w:t>
            </w:r>
          </w:p>
        </w:tc>
        <w:bookmarkEnd w:id="6"/>
      </w:tr>
    </w:tbl>
    <w:p w14:paraId="03D8FD8C" w14:textId="77777777" w:rsidR="0015491F" w:rsidRDefault="0015491F" w:rsidP="00064178">
      <w:pPr>
        <w:jc w:val="both"/>
        <w:rPr>
          <w:rFonts w:asciiTheme="minorHAnsi" w:hAnsiTheme="minorHAnsi" w:cstheme="minorHAnsi"/>
          <w:i/>
          <w:kern w:val="1"/>
          <w:sz w:val="22"/>
          <w:szCs w:val="22"/>
          <w:u w:val="single"/>
          <w:lang w:eastAsia="ar-SA"/>
        </w:rPr>
      </w:pPr>
    </w:p>
    <w:p w14:paraId="75C633C1" w14:textId="77777777" w:rsidR="005764F9" w:rsidRPr="005764F9" w:rsidRDefault="005764F9" w:rsidP="005764F9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090D64AA" w14:textId="77777777" w:rsidR="005764F9" w:rsidRPr="005764F9" w:rsidRDefault="005764F9" w:rsidP="005764F9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3ECB5785" w14:textId="77777777" w:rsidR="005764F9" w:rsidRPr="005764F9" w:rsidRDefault="005764F9" w:rsidP="005764F9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272C629F" w14:textId="77777777" w:rsidR="005764F9" w:rsidRPr="005764F9" w:rsidRDefault="005764F9" w:rsidP="005764F9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0BF90066" w14:textId="77777777" w:rsidR="005764F9" w:rsidRDefault="005764F9" w:rsidP="005764F9">
      <w:pPr>
        <w:rPr>
          <w:rFonts w:asciiTheme="minorHAnsi" w:hAnsiTheme="minorHAnsi" w:cstheme="minorHAnsi"/>
          <w:i/>
          <w:kern w:val="1"/>
          <w:sz w:val="22"/>
          <w:szCs w:val="22"/>
          <w:u w:val="single"/>
          <w:lang w:eastAsia="ar-SA"/>
        </w:rPr>
      </w:pPr>
    </w:p>
    <w:p w14:paraId="57BEB8DF" w14:textId="1CFF6C41" w:rsidR="005764F9" w:rsidRPr="005764F9" w:rsidRDefault="005764F9" w:rsidP="005764F9">
      <w:pPr>
        <w:tabs>
          <w:tab w:val="left" w:pos="5520"/>
        </w:tabs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bookmarkEnd w:id="5"/>
    </w:p>
    <w:sectPr w:rsidR="005764F9" w:rsidRPr="005764F9" w:rsidSect="00C7106B">
      <w:headerReference w:type="default" r:id="rId11"/>
      <w:pgSz w:w="11907" w:h="16840" w:code="9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373F" w14:textId="77777777" w:rsidR="00693B0B" w:rsidRDefault="00693B0B">
      <w:r>
        <w:separator/>
      </w:r>
    </w:p>
  </w:endnote>
  <w:endnote w:type="continuationSeparator" w:id="0">
    <w:p w14:paraId="1C8E1434" w14:textId="77777777" w:rsidR="00693B0B" w:rsidRDefault="0069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D016" w14:textId="77777777" w:rsidR="00693B0B" w:rsidRDefault="00693B0B">
      <w:r>
        <w:separator/>
      </w:r>
    </w:p>
  </w:footnote>
  <w:footnote w:type="continuationSeparator" w:id="0">
    <w:p w14:paraId="2FAB79EA" w14:textId="77777777" w:rsidR="00693B0B" w:rsidRDefault="0069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15491F" w:rsidRPr="00D57590" w14:paraId="15CDBD05" w14:textId="77777777" w:rsidTr="00FE0A61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684E1FE" w14:textId="77777777" w:rsidR="0015491F" w:rsidRPr="00D57590" w:rsidRDefault="0015491F" w:rsidP="00FE0A61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FA7173">
            <w:rPr>
              <w:rFonts w:ascii="Arial" w:eastAsia="Calibri" w:hAnsi="Arial" w:cs="Arial"/>
              <w:b/>
              <w:lang w:eastAsia="ar-SA"/>
            </w:rPr>
            <w:t xml:space="preserve"> zaopiniowanie projektu czasowej organizacji ruchu </w:t>
          </w:r>
          <w:r w:rsidR="005126FB">
            <w:rPr>
              <w:rFonts w:ascii="Arial" w:eastAsia="Calibri" w:hAnsi="Arial" w:cs="Arial"/>
              <w:b/>
              <w:lang w:eastAsia="ar-SA"/>
            </w:rPr>
            <w:br/>
          </w:r>
          <w:r w:rsidRPr="00FA7173">
            <w:rPr>
              <w:rFonts w:ascii="Arial" w:eastAsia="Calibri" w:hAnsi="Arial" w:cs="Arial"/>
              <w:b/>
              <w:lang w:eastAsia="ar-SA"/>
            </w:rPr>
            <w:t>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DEC037" w14:textId="60E4AECB" w:rsidR="0015491F" w:rsidRPr="00064178" w:rsidRDefault="0015491F" w:rsidP="00FE0A61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 w:rsidR="00FE0A61"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 w:rsidR="00FE0A61">
            <w:rPr>
              <w:rFonts w:ascii="Arial" w:eastAsia="Calibri" w:hAnsi="Arial" w:cs="Arial"/>
              <w:b/>
              <w:lang w:eastAsia="ar-SA"/>
            </w:rPr>
            <w:t>1</w:t>
          </w:r>
        </w:p>
        <w:p w14:paraId="0680C9E3" w14:textId="789E0BEB" w:rsidR="0015491F" w:rsidRPr="00D57590" w:rsidRDefault="0015491F" w:rsidP="00FE0A61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>Str. 1/</w:t>
          </w:r>
          <w:r w:rsidR="008968E7">
            <w:rPr>
              <w:rFonts w:ascii="Arial" w:eastAsia="Calibri" w:hAnsi="Arial" w:cs="Arial"/>
              <w:b/>
              <w:lang w:eastAsia="ar-SA"/>
            </w:rPr>
            <w:t>4</w:t>
          </w:r>
        </w:p>
      </w:tc>
    </w:tr>
  </w:tbl>
  <w:p w14:paraId="10D91B19" w14:textId="77777777" w:rsidR="0015491F" w:rsidRDefault="001549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FE0A61" w:rsidRPr="00D57590" w14:paraId="1521EF53" w14:textId="77777777" w:rsidTr="001221D8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81863E7" w14:textId="77777777" w:rsidR="00FE0A61" w:rsidRPr="00D57590" w:rsidRDefault="00FE0A61" w:rsidP="00FE0A61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FA7173">
            <w:rPr>
              <w:rFonts w:ascii="Arial" w:eastAsia="Calibri" w:hAnsi="Arial" w:cs="Arial"/>
              <w:b/>
              <w:lang w:eastAsia="ar-SA"/>
            </w:rPr>
            <w:t xml:space="preserve"> zaopiniowanie projektu czasowej organizacji ruchu </w:t>
          </w:r>
          <w:r>
            <w:rPr>
              <w:rFonts w:ascii="Arial" w:eastAsia="Calibri" w:hAnsi="Arial" w:cs="Arial"/>
              <w:b/>
              <w:lang w:eastAsia="ar-SA"/>
            </w:rPr>
            <w:br/>
          </w:r>
          <w:r w:rsidRPr="00FA7173">
            <w:rPr>
              <w:rFonts w:ascii="Arial" w:eastAsia="Calibri" w:hAnsi="Arial" w:cs="Arial"/>
              <w:b/>
              <w:lang w:eastAsia="ar-SA"/>
            </w:rPr>
            <w:t>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BD5343" w14:textId="77777777" w:rsidR="00FE0A61" w:rsidRPr="00064178" w:rsidRDefault="00FE0A61" w:rsidP="00FE0A61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>
            <w:rPr>
              <w:rFonts w:ascii="Arial" w:eastAsia="Calibri" w:hAnsi="Arial" w:cs="Arial"/>
              <w:b/>
              <w:lang w:eastAsia="ar-SA"/>
            </w:rPr>
            <w:t>1</w:t>
          </w:r>
        </w:p>
        <w:p w14:paraId="3C2FE99D" w14:textId="388E139A" w:rsidR="00FE0A61" w:rsidRPr="00D57590" w:rsidRDefault="00FE0A61" w:rsidP="00FE0A61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Str. </w:t>
          </w:r>
          <w:r>
            <w:rPr>
              <w:rFonts w:ascii="Arial" w:eastAsia="Calibri" w:hAnsi="Arial" w:cs="Arial"/>
              <w:b/>
              <w:lang w:eastAsia="ar-SA"/>
            </w:rPr>
            <w:t>2</w:t>
          </w:r>
          <w:r w:rsidRPr="00064178">
            <w:rPr>
              <w:rFonts w:ascii="Arial" w:eastAsia="Calibri" w:hAnsi="Arial" w:cs="Arial"/>
              <w:b/>
              <w:lang w:eastAsia="ar-SA"/>
            </w:rPr>
            <w:t>/</w:t>
          </w:r>
          <w:r w:rsidR="008968E7">
            <w:rPr>
              <w:rFonts w:ascii="Arial" w:eastAsia="Calibri" w:hAnsi="Arial" w:cs="Arial"/>
              <w:b/>
              <w:lang w:eastAsia="ar-SA"/>
            </w:rPr>
            <w:t>4</w:t>
          </w:r>
        </w:p>
      </w:tc>
    </w:tr>
  </w:tbl>
  <w:p w14:paraId="00FB094E" w14:textId="77777777" w:rsidR="004D3226" w:rsidRPr="00FE0A61" w:rsidRDefault="004D3226" w:rsidP="00FE0A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8968E7" w:rsidRPr="00D57590" w14:paraId="04899A5C" w14:textId="77777777" w:rsidTr="001221D8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F268541" w14:textId="77777777" w:rsidR="008968E7" w:rsidRPr="00D57590" w:rsidRDefault="008968E7" w:rsidP="00FE0A61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FA7173">
            <w:rPr>
              <w:rFonts w:ascii="Arial" w:eastAsia="Calibri" w:hAnsi="Arial" w:cs="Arial"/>
              <w:b/>
              <w:lang w:eastAsia="ar-SA"/>
            </w:rPr>
            <w:t xml:space="preserve"> zaopiniowanie projektu czasowej organizacji ruchu </w:t>
          </w:r>
          <w:r>
            <w:rPr>
              <w:rFonts w:ascii="Arial" w:eastAsia="Calibri" w:hAnsi="Arial" w:cs="Arial"/>
              <w:b/>
              <w:lang w:eastAsia="ar-SA"/>
            </w:rPr>
            <w:br/>
          </w:r>
          <w:r w:rsidRPr="00FA7173">
            <w:rPr>
              <w:rFonts w:ascii="Arial" w:eastAsia="Calibri" w:hAnsi="Arial" w:cs="Arial"/>
              <w:b/>
              <w:lang w:eastAsia="ar-SA"/>
            </w:rPr>
            <w:t>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D2E6CE" w14:textId="77777777" w:rsidR="008968E7" w:rsidRPr="00064178" w:rsidRDefault="008968E7" w:rsidP="00FE0A61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>
            <w:rPr>
              <w:rFonts w:ascii="Arial" w:eastAsia="Calibri" w:hAnsi="Arial" w:cs="Arial"/>
              <w:b/>
              <w:lang w:eastAsia="ar-SA"/>
            </w:rPr>
            <w:t>1</w:t>
          </w:r>
        </w:p>
        <w:p w14:paraId="0CED3EA9" w14:textId="44609874" w:rsidR="008968E7" w:rsidRPr="00D57590" w:rsidRDefault="008968E7" w:rsidP="00FE0A61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Str. </w:t>
          </w:r>
          <w:r>
            <w:rPr>
              <w:rFonts w:ascii="Arial" w:eastAsia="Calibri" w:hAnsi="Arial" w:cs="Arial"/>
              <w:b/>
              <w:lang w:eastAsia="ar-SA"/>
            </w:rPr>
            <w:t>3</w:t>
          </w:r>
          <w:r w:rsidRPr="00064178">
            <w:rPr>
              <w:rFonts w:ascii="Arial" w:eastAsia="Calibri" w:hAnsi="Arial" w:cs="Arial"/>
              <w:b/>
              <w:lang w:eastAsia="ar-SA"/>
            </w:rPr>
            <w:t>/</w:t>
          </w:r>
          <w:r>
            <w:rPr>
              <w:rFonts w:ascii="Arial" w:eastAsia="Calibri" w:hAnsi="Arial" w:cs="Arial"/>
              <w:b/>
              <w:lang w:eastAsia="ar-SA"/>
            </w:rPr>
            <w:t>4</w:t>
          </w:r>
        </w:p>
      </w:tc>
    </w:tr>
  </w:tbl>
  <w:p w14:paraId="2DF38168" w14:textId="77777777" w:rsidR="008968E7" w:rsidRPr="00FE0A61" w:rsidRDefault="008968E7" w:rsidP="00FE0A6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7" w:tblpY="-6"/>
      <w:tblW w:w="9261" w:type="dxa"/>
      <w:tblLayout w:type="fixed"/>
      <w:tblLook w:val="0000" w:firstRow="0" w:lastRow="0" w:firstColumn="0" w:lastColumn="0" w:noHBand="0" w:noVBand="0"/>
    </w:tblPr>
    <w:tblGrid>
      <w:gridCol w:w="7660"/>
      <w:gridCol w:w="1601"/>
    </w:tblGrid>
    <w:tr w:rsidR="00FE0A61" w:rsidRPr="00D57590" w14:paraId="36E5ACB4" w14:textId="77777777" w:rsidTr="001221D8">
      <w:tc>
        <w:tcPr>
          <w:tcW w:w="76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B540BF1" w14:textId="77777777" w:rsidR="00FE0A61" w:rsidRPr="00D57590" w:rsidRDefault="00FE0A61" w:rsidP="00FE0A61">
          <w:pPr>
            <w:suppressAutoHyphens/>
            <w:autoSpaceDE/>
            <w:autoSpaceDN/>
            <w:jc w:val="center"/>
            <w:rPr>
              <w:rFonts w:ascii="Arial" w:hAnsi="Arial" w:cs="Arial"/>
              <w:b/>
              <w:kern w:val="1"/>
              <w:lang w:eastAsia="ar-SA"/>
            </w:rPr>
          </w:pPr>
          <w:r w:rsidRPr="00D57590">
            <w:rPr>
              <w:rFonts w:ascii="Arial" w:hAnsi="Arial" w:cs="Arial"/>
              <w:b/>
              <w:kern w:val="1"/>
              <w:lang w:eastAsia="ar-SA"/>
            </w:rPr>
            <w:t>Wniosek o</w:t>
          </w:r>
          <w:r w:rsidRPr="00FA7173">
            <w:rPr>
              <w:rFonts w:ascii="Arial" w:eastAsia="Calibri" w:hAnsi="Arial" w:cs="Arial"/>
              <w:b/>
              <w:lang w:eastAsia="ar-SA"/>
            </w:rPr>
            <w:t xml:space="preserve"> zaopiniowanie projektu czasowej organizacji ruchu </w:t>
          </w:r>
          <w:r>
            <w:rPr>
              <w:rFonts w:ascii="Arial" w:eastAsia="Calibri" w:hAnsi="Arial" w:cs="Arial"/>
              <w:b/>
              <w:lang w:eastAsia="ar-SA"/>
            </w:rPr>
            <w:br/>
          </w:r>
          <w:r w:rsidRPr="00FA7173">
            <w:rPr>
              <w:rFonts w:ascii="Arial" w:eastAsia="Calibri" w:hAnsi="Arial" w:cs="Arial"/>
              <w:b/>
              <w:lang w:eastAsia="ar-SA"/>
            </w:rPr>
            <w:t>na drogach powiatowych</w:t>
          </w:r>
          <w:r w:rsidRPr="00D57590">
            <w:rPr>
              <w:rFonts w:ascii="Arial" w:hAnsi="Arial" w:cs="Arial"/>
              <w:b/>
              <w:kern w:val="1"/>
              <w:lang w:eastAsia="ar-SA"/>
            </w:rPr>
            <w:t xml:space="preserve">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5B0081" w14:textId="77777777" w:rsidR="00FE0A61" w:rsidRPr="00064178" w:rsidRDefault="00FE0A61" w:rsidP="00FE0A61">
          <w:pPr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Druk nr </w:t>
          </w:r>
          <w:r>
            <w:rPr>
              <w:rFonts w:ascii="Arial" w:eastAsia="Calibri" w:hAnsi="Arial" w:cs="Arial"/>
              <w:b/>
              <w:lang w:eastAsia="ar-SA"/>
            </w:rPr>
            <w:t>VI</w:t>
          </w:r>
          <w:r w:rsidRPr="00064178">
            <w:rPr>
              <w:rFonts w:ascii="Arial" w:eastAsia="Calibri" w:hAnsi="Arial" w:cs="Arial"/>
              <w:b/>
              <w:lang w:eastAsia="ar-SA"/>
            </w:rPr>
            <w:t>.</w:t>
          </w:r>
          <w:r>
            <w:rPr>
              <w:rFonts w:ascii="Arial" w:eastAsia="Calibri" w:hAnsi="Arial" w:cs="Arial"/>
              <w:b/>
              <w:lang w:eastAsia="ar-SA"/>
            </w:rPr>
            <w:t>1</w:t>
          </w:r>
        </w:p>
        <w:p w14:paraId="282F3A8B" w14:textId="193722DC" w:rsidR="00FE0A61" w:rsidRPr="00D57590" w:rsidRDefault="00FE0A61" w:rsidP="00FE0A61">
          <w:pPr>
            <w:suppressAutoHyphens/>
            <w:autoSpaceDE/>
            <w:autoSpaceDN/>
            <w:jc w:val="center"/>
            <w:rPr>
              <w:kern w:val="1"/>
              <w:sz w:val="24"/>
              <w:szCs w:val="24"/>
              <w:lang w:eastAsia="ar-SA"/>
            </w:rPr>
          </w:pPr>
          <w:r w:rsidRPr="00064178">
            <w:rPr>
              <w:rFonts w:ascii="Arial" w:eastAsia="Calibri" w:hAnsi="Arial" w:cs="Arial"/>
              <w:b/>
              <w:lang w:eastAsia="ar-SA"/>
            </w:rPr>
            <w:t xml:space="preserve">Str. </w:t>
          </w:r>
          <w:r w:rsidR="008968E7">
            <w:rPr>
              <w:rFonts w:ascii="Arial" w:eastAsia="Calibri" w:hAnsi="Arial" w:cs="Arial"/>
              <w:b/>
              <w:lang w:eastAsia="ar-SA"/>
            </w:rPr>
            <w:t>4/4</w:t>
          </w:r>
        </w:p>
      </w:tc>
    </w:tr>
  </w:tbl>
  <w:p w14:paraId="2038152B" w14:textId="77777777" w:rsidR="004D3226" w:rsidRPr="00FE0A61" w:rsidRDefault="004D3226" w:rsidP="00FE0A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500" w:hanging="360"/>
      </w:pPr>
      <w:rPr>
        <w:rFonts w:ascii="Arial" w:eastAsia="Times New Roman" w:hAnsi="Arial" w:cs="Arial"/>
        <w:i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3"/>
      <w:numFmt w:val="upperRoman"/>
      <w:lvlText w:val="%8."/>
      <w:lvlJc w:val="left"/>
      <w:pPr>
        <w:tabs>
          <w:tab w:val="num" w:pos="0"/>
        </w:tabs>
        <w:ind w:left="6120" w:hanging="720"/>
      </w:pPr>
      <w:rPr>
        <w:rFonts w:hint="default"/>
        <w:sz w:val="28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723213"/>
    <w:multiLevelType w:val="multilevel"/>
    <w:tmpl w:val="7048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B50FC"/>
    <w:multiLevelType w:val="hybridMultilevel"/>
    <w:tmpl w:val="37CABF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91218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7E22CD0"/>
    <w:multiLevelType w:val="hybridMultilevel"/>
    <w:tmpl w:val="B71C3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10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B9152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DF702A"/>
    <w:multiLevelType w:val="hybridMultilevel"/>
    <w:tmpl w:val="70481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95411"/>
    <w:multiLevelType w:val="multilevel"/>
    <w:tmpl w:val="AFE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432794"/>
    <w:multiLevelType w:val="hybridMultilevel"/>
    <w:tmpl w:val="7E7AA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017C3"/>
    <w:multiLevelType w:val="multilevel"/>
    <w:tmpl w:val="A21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E0A5E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014077D"/>
    <w:multiLevelType w:val="singleLevel"/>
    <w:tmpl w:val="712AF8C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51266E"/>
    <w:multiLevelType w:val="hybridMultilevel"/>
    <w:tmpl w:val="2760E2AA"/>
    <w:lvl w:ilvl="0" w:tplc="430237DE">
      <w:start w:val="1"/>
      <w:numFmt w:val="bullet"/>
      <w:lvlText w:val="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055507"/>
    <w:multiLevelType w:val="hybridMultilevel"/>
    <w:tmpl w:val="71EE3C08"/>
    <w:lvl w:ilvl="0" w:tplc="35321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7289D"/>
    <w:multiLevelType w:val="multilevel"/>
    <w:tmpl w:val="BFE67C4A"/>
    <w:lvl w:ilvl="0">
      <w:start w:val="1"/>
      <w:numFmt w:val="bullet"/>
      <w:lvlText w:val="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E25CA"/>
    <w:multiLevelType w:val="hybridMultilevel"/>
    <w:tmpl w:val="D250C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26DD2"/>
    <w:multiLevelType w:val="hybridMultilevel"/>
    <w:tmpl w:val="37CABFB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AF76E7"/>
    <w:multiLevelType w:val="hybridMultilevel"/>
    <w:tmpl w:val="65E21E46"/>
    <w:lvl w:ilvl="0" w:tplc="CF4ABFB8">
      <w:start w:val="1"/>
      <w:numFmt w:val="decimal"/>
      <w:lvlText w:val="%1."/>
      <w:lvlJc w:val="left"/>
      <w:pPr>
        <w:ind w:left="1260" w:hanging="5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92C87"/>
    <w:multiLevelType w:val="hybridMultilevel"/>
    <w:tmpl w:val="BFE67C4A"/>
    <w:lvl w:ilvl="0" w:tplc="5FEE9B12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C35055A"/>
    <w:multiLevelType w:val="hybridMultilevel"/>
    <w:tmpl w:val="2814CFDA"/>
    <w:lvl w:ilvl="0" w:tplc="CF7AF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6DC14800"/>
    <w:multiLevelType w:val="multilevel"/>
    <w:tmpl w:val="7048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B523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23567249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10674934">
    <w:abstractNumId w:val="32"/>
  </w:num>
  <w:num w:numId="3" w16cid:durableId="260186781">
    <w:abstractNumId w:val="19"/>
  </w:num>
  <w:num w:numId="4" w16cid:durableId="145440665">
    <w:abstractNumId w:val="4"/>
  </w:num>
  <w:num w:numId="5" w16cid:durableId="319819526">
    <w:abstractNumId w:val="11"/>
  </w:num>
  <w:num w:numId="6" w16cid:durableId="143162197">
    <w:abstractNumId w:val="18"/>
  </w:num>
  <w:num w:numId="7" w16cid:durableId="895550894">
    <w:abstractNumId w:val="23"/>
  </w:num>
  <w:num w:numId="8" w16cid:durableId="451097774">
    <w:abstractNumId w:val="16"/>
  </w:num>
  <w:num w:numId="9" w16cid:durableId="896432488">
    <w:abstractNumId w:val="14"/>
  </w:num>
  <w:num w:numId="10" w16cid:durableId="1824924930">
    <w:abstractNumId w:val="2"/>
  </w:num>
  <w:num w:numId="11" w16cid:durableId="2072804031">
    <w:abstractNumId w:val="31"/>
  </w:num>
  <w:num w:numId="12" w16cid:durableId="920675277">
    <w:abstractNumId w:val="27"/>
  </w:num>
  <w:num w:numId="13" w16cid:durableId="234361297">
    <w:abstractNumId w:val="22"/>
  </w:num>
  <w:num w:numId="14" w16cid:durableId="640231650">
    <w:abstractNumId w:val="20"/>
  </w:num>
  <w:num w:numId="15" w16cid:durableId="274487676">
    <w:abstractNumId w:val="15"/>
  </w:num>
  <w:num w:numId="16" w16cid:durableId="582879699">
    <w:abstractNumId w:val="17"/>
  </w:num>
  <w:num w:numId="17" w16cid:durableId="403532849">
    <w:abstractNumId w:val="6"/>
  </w:num>
  <w:num w:numId="18" w16cid:durableId="1767848097">
    <w:abstractNumId w:val="21"/>
  </w:num>
  <w:num w:numId="19" w16cid:durableId="1067603979">
    <w:abstractNumId w:val="3"/>
  </w:num>
  <w:num w:numId="20" w16cid:durableId="1498613721">
    <w:abstractNumId w:val="25"/>
  </w:num>
  <w:num w:numId="21" w16cid:durableId="1237399106">
    <w:abstractNumId w:val="10"/>
  </w:num>
  <w:num w:numId="22" w16cid:durableId="1003776014">
    <w:abstractNumId w:val="24"/>
  </w:num>
  <w:num w:numId="23" w16cid:durableId="830021119">
    <w:abstractNumId w:val="1"/>
  </w:num>
  <w:num w:numId="24" w16cid:durableId="80949141">
    <w:abstractNumId w:val="26"/>
  </w:num>
  <w:num w:numId="25" w16cid:durableId="739207842">
    <w:abstractNumId w:val="29"/>
  </w:num>
  <w:num w:numId="26" w16cid:durableId="131102391">
    <w:abstractNumId w:val="5"/>
  </w:num>
  <w:num w:numId="27" w16cid:durableId="356273052">
    <w:abstractNumId w:val="13"/>
  </w:num>
  <w:num w:numId="28" w16cid:durableId="1683050857">
    <w:abstractNumId w:val="34"/>
  </w:num>
  <w:num w:numId="29" w16cid:durableId="1792937054">
    <w:abstractNumId w:val="9"/>
  </w:num>
  <w:num w:numId="30" w16cid:durableId="681278801">
    <w:abstractNumId w:val="28"/>
  </w:num>
  <w:num w:numId="31" w16cid:durableId="16968880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2372329">
    <w:abstractNumId w:val="7"/>
  </w:num>
  <w:num w:numId="33" w16cid:durableId="296884570">
    <w:abstractNumId w:val="12"/>
  </w:num>
  <w:num w:numId="34" w16cid:durableId="249655512">
    <w:abstractNumId w:val="33"/>
  </w:num>
  <w:num w:numId="35" w16cid:durableId="857080664">
    <w:abstractNumId w:val="8"/>
  </w:num>
  <w:num w:numId="36" w16cid:durableId="41292078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4F"/>
    <w:rsid w:val="0000346D"/>
    <w:rsid w:val="00016326"/>
    <w:rsid w:val="000627E2"/>
    <w:rsid w:val="00064178"/>
    <w:rsid w:val="00067A92"/>
    <w:rsid w:val="00067AC9"/>
    <w:rsid w:val="00070867"/>
    <w:rsid w:val="000950D2"/>
    <w:rsid w:val="000D025D"/>
    <w:rsid w:val="000D1E44"/>
    <w:rsid w:val="001017ED"/>
    <w:rsid w:val="00121FC9"/>
    <w:rsid w:val="00142184"/>
    <w:rsid w:val="0015491F"/>
    <w:rsid w:val="00170C06"/>
    <w:rsid w:val="001D0579"/>
    <w:rsid w:val="001F05E8"/>
    <w:rsid w:val="001F2FA9"/>
    <w:rsid w:val="002211BE"/>
    <w:rsid w:val="00227F69"/>
    <w:rsid w:val="00247387"/>
    <w:rsid w:val="002673BA"/>
    <w:rsid w:val="00270F59"/>
    <w:rsid w:val="002C589E"/>
    <w:rsid w:val="002F3C09"/>
    <w:rsid w:val="00316F0B"/>
    <w:rsid w:val="0032160F"/>
    <w:rsid w:val="0033630E"/>
    <w:rsid w:val="003B4E68"/>
    <w:rsid w:val="003B6C25"/>
    <w:rsid w:val="003B7E52"/>
    <w:rsid w:val="003C314F"/>
    <w:rsid w:val="003D3AB3"/>
    <w:rsid w:val="0044138B"/>
    <w:rsid w:val="004822B9"/>
    <w:rsid w:val="004869D6"/>
    <w:rsid w:val="004A3035"/>
    <w:rsid w:val="004C215F"/>
    <w:rsid w:val="004D3226"/>
    <w:rsid w:val="004D48A7"/>
    <w:rsid w:val="005054DB"/>
    <w:rsid w:val="005126FB"/>
    <w:rsid w:val="00550A26"/>
    <w:rsid w:val="0057364C"/>
    <w:rsid w:val="005764F9"/>
    <w:rsid w:val="005D487D"/>
    <w:rsid w:val="005F7576"/>
    <w:rsid w:val="00613D20"/>
    <w:rsid w:val="00621F4E"/>
    <w:rsid w:val="00651F3A"/>
    <w:rsid w:val="00693B0B"/>
    <w:rsid w:val="006979A7"/>
    <w:rsid w:val="006C1B20"/>
    <w:rsid w:val="006C323E"/>
    <w:rsid w:val="00710436"/>
    <w:rsid w:val="00720F45"/>
    <w:rsid w:val="00745D31"/>
    <w:rsid w:val="007946DA"/>
    <w:rsid w:val="0079760B"/>
    <w:rsid w:val="007B79F8"/>
    <w:rsid w:val="007D5FB3"/>
    <w:rsid w:val="00817A7A"/>
    <w:rsid w:val="008209FE"/>
    <w:rsid w:val="00823F09"/>
    <w:rsid w:val="0088398D"/>
    <w:rsid w:val="008921E6"/>
    <w:rsid w:val="008968E7"/>
    <w:rsid w:val="008E7B87"/>
    <w:rsid w:val="008F079E"/>
    <w:rsid w:val="00907016"/>
    <w:rsid w:val="00922C46"/>
    <w:rsid w:val="0094796F"/>
    <w:rsid w:val="00971014"/>
    <w:rsid w:val="00971C5E"/>
    <w:rsid w:val="0098469D"/>
    <w:rsid w:val="00A201A2"/>
    <w:rsid w:val="00A221E7"/>
    <w:rsid w:val="00A25FB1"/>
    <w:rsid w:val="00A54377"/>
    <w:rsid w:val="00A96316"/>
    <w:rsid w:val="00AD25EE"/>
    <w:rsid w:val="00AE2E07"/>
    <w:rsid w:val="00B305B5"/>
    <w:rsid w:val="00B51BBB"/>
    <w:rsid w:val="00B64BEF"/>
    <w:rsid w:val="00B72B5D"/>
    <w:rsid w:val="00B97B2B"/>
    <w:rsid w:val="00C31B77"/>
    <w:rsid w:val="00C52339"/>
    <w:rsid w:val="00C661C8"/>
    <w:rsid w:val="00C7106B"/>
    <w:rsid w:val="00CD10B0"/>
    <w:rsid w:val="00CE6D18"/>
    <w:rsid w:val="00D10059"/>
    <w:rsid w:val="00D26E9C"/>
    <w:rsid w:val="00D3738B"/>
    <w:rsid w:val="00D46F8A"/>
    <w:rsid w:val="00D57590"/>
    <w:rsid w:val="00DA5A5F"/>
    <w:rsid w:val="00DC52C6"/>
    <w:rsid w:val="00DE7D18"/>
    <w:rsid w:val="00E0245F"/>
    <w:rsid w:val="00E37E39"/>
    <w:rsid w:val="00EC433A"/>
    <w:rsid w:val="00EC50FF"/>
    <w:rsid w:val="00ED32C6"/>
    <w:rsid w:val="00ED6271"/>
    <w:rsid w:val="00F32796"/>
    <w:rsid w:val="00F3378B"/>
    <w:rsid w:val="00F67A63"/>
    <w:rsid w:val="00FA7173"/>
    <w:rsid w:val="00FC3380"/>
    <w:rsid w:val="00FC4E65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6EF0C"/>
  <w15:chartTrackingRefBased/>
  <w15:docId w15:val="{4767AE6F-4FAE-4333-B22D-E0095A26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qFormat/>
    <w:pPr>
      <w:keepNext/>
      <w:widowControl w:val="0"/>
      <w:ind w:left="284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054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5103"/>
      </w:tabs>
      <w:spacing w:line="360" w:lineRule="auto"/>
      <w:ind w:firstLine="851"/>
      <w:jc w:val="center"/>
      <w:outlineLvl w:val="4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Pr>
      <w:rFonts w:ascii="Arial" w:hAnsi="Arial" w:cs="Arial"/>
      <w:color w:val="808080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autoSpaceDE/>
      <w:autoSpaceDN/>
      <w:ind w:left="2880"/>
    </w:pPr>
    <w:rPr>
      <w:rFonts w:ascii="Arial" w:hAnsi="Arial" w:cs="Arial"/>
      <w:b/>
      <w:bCs/>
      <w:sz w:val="28"/>
      <w:szCs w:val="28"/>
    </w:rPr>
  </w:style>
  <w:style w:type="paragraph" w:customStyle="1" w:styleId="Styl">
    <w:name w:val="Styl"/>
    <w:basedOn w:val="Normalny"/>
    <w:next w:val="Nagwek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sid w:val="001F2F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F2FA9"/>
  </w:style>
  <w:style w:type="paragraph" w:styleId="NormalnyWeb">
    <w:name w:val="Normal (Web)"/>
    <w:basedOn w:val="Normalny"/>
    <w:uiPriority w:val="99"/>
    <w:unhideWhenUsed/>
    <w:rsid w:val="00C523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10436"/>
  </w:style>
  <w:style w:type="character" w:styleId="Hipercze">
    <w:name w:val="Hyperlink"/>
    <w:uiPriority w:val="99"/>
    <w:unhideWhenUsed/>
    <w:rsid w:val="00A96316"/>
    <w:rPr>
      <w:color w:val="000080"/>
      <w:u w:val="single"/>
    </w:rPr>
  </w:style>
  <w:style w:type="paragraph" w:customStyle="1" w:styleId="Lista-kontynuacja1">
    <w:name w:val="Lista - kontynuacja1"/>
    <w:basedOn w:val="Normalny"/>
    <w:rsid w:val="0088398D"/>
    <w:pPr>
      <w:suppressAutoHyphens/>
      <w:autoSpaceDE/>
      <w:autoSpaceDN/>
      <w:spacing w:after="120"/>
      <w:ind w:left="283"/>
    </w:pPr>
    <w:rPr>
      <w:lang w:eastAsia="ar-SA"/>
    </w:rPr>
  </w:style>
  <w:style w:type="character" w:customStyle="1" w:styleId="Nagwek2Znak">
    <w:name w:val="Nagłówek 2 Znak"/>
    <w:link w:val="Nagwek2"/>
    <w:semiHidden/>
    <w:rsid w:val="005054D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15491F"/>
    <w:pPr>
      <w:suppressAutoHyphens/>
      <w:autoSpaceDE/>
      <w:autoSpaceDN/>
      <w:ind w:left="720"/>
    </w:pPr>
    <w:rPr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15491F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4AB70-FA33-4907-9A67-FC4AE7A0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1301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UA-3</vt:lpstr>
    </vt:vector>
  </TitlesOfParts>
  <Company>UM Konin</Company>
  <LinksUpToDate>false</LinksUpToDate>
  <CharactersWithSpaces>11015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UA-3</dc:title>
  <dc:subject/>
  <dc:creator>Wojnarowska</dc:creator>
  <cp:keywords/>
  <cp:lastModifiedBy>Ewa Popis</cp:lastModifiedBy>
  <cp:revision>9</cp:revision>
  <cp:lastPrinted>2023-01-11T09:21:00Z</cp:lastPrinted>
  <dcterms:created xsi:type="dcterms:W3CDTF">2026-01-11T19:30:00Z</dcterms:created>
  <dcterms:modified xsi:type="dcterms:W3CDTF">2026-01-21T14:22:00Z</dcterms:modified>
</cp:coreProperties>
</file>